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78" w:rsidRPr="002B7B78" w:rsidRDefault="002B7B78" w:rsidP="002B7B7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78">
        <w:rPr>
          <w:rFonts w:ascii="Times New Roman" w:eastAsia="Times New Roman" w:hAnsi="Times New Roman" w:cs="Times New Roman"/>
          <w:sz w:val="28"/>
          <w:szCs w:val="28"/>
          <w:lang w:eastAsia="ru-RU"/>
        </w:rPr>
        <w:t>Проект</w:t>
      </w:r>
    </w:p>
    <w:p w:rsidR="002B7B78" w:rsidRPr="002B7B78" w:rsidRDefault="002B7B78" w:rsidP="002B7B7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B7B78" w:rsidRPr="002B7B78" w:rsidRDefault="002B7B78" w:rsidP="002B7B7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78">
        <w:rPr>
          <w:rFonts w:ascii="Times New Roman" w:eastAsia="Times New Roman" w:hAnsi="Times New Roman" w:cs="Times New Roman"/>
          <w:sz w:val="28"/>
          <w:szCs w:val="28"/>
          <w:lang w:eastAsia="ru-RU"/>
        </w:rPr>
        <w:t>ПРАВИТЕЛЬСТВО ЕВРЕЙСКОЙ АВТОНОМНОЙ ОБЛАСТИ</w:t>
      </w:r>
    </w:p>
    <w:p w:rsidR="002B7B78" w:rsidRPr="002B7B78" w:rsidRDefault="002B7B78" w:rsidP="002B7B7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B7B78" w:rsidRPr="002B7B78" w:rsidRDefault="002B7B78" w:rsidP="002B7B7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B7B78">
        <w:rPr>
          <w:rFonts w:ascii="Times New Roman" w:eastAsia="Times New Roman" w:hAnsi="Times New Roman" w:cs="Times New Roman"/>
          <w:b/>
          <w:bCs/>
          <w:sz w:val="28"/>
          <w:szCs w:val="28"/>
          <w:lang w:eastAsia="ru-RU"/>
        </w:rPr>
        <w:t>РАСПОРЯЖЕНИЕ</w:t>
      </w:r>
    </w:p>
    <w:p w:rsidR="002B7B78" w:rsidRPr="002B7B78" w:rsidRDefault="002B7B78" w:rsidP="002B7B7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B7B78" w:rsidRPr="002B7B78" w:rsidRDefault="002B7B78" w:rsidP="002B7B78">
      <w:pPr>
        <w:spacing w:after="0" w:line="240" w:lineRule="auto"/>
        <w:rPr>
          <w:rFonts w:ascii="Times New Roman" w:eastAsia="Times New Roman" w:hAnsi="Times New Roman" w:cs="Times New Roman"/>
          <w:sz w:val="28"/>
          <w:szCs w:val="28"/>
        </w:rPr>
      </w:pPr>
      <w:r w:rsidRPr="002B7B78">
        <w:rPr>
          <w:rFonts w:ascii="Times New Roman" w:eastAsia="Times New Roman" w:hAnsi="Times New Roman" w:cs="Times New Roman"/>
          <w:sz w:val="28"/>
          <w:szCs w:val="28"/>
        </w:rPr>
        <w:t xml:space="preserve">       ___________________                                                                 №_________</w:t>
      </w:r>
    </w:p>
    <w:p w:rsidR="002B7B78" w:rsidRPr="002B7B78" w:rsidRDefault="002B7B78" w:rsidP="002B7B78">
      <w:pPr>
        <w:spacing w:after="0" w:line="240" w:lineRule="auto"/>
        <w:jc w:val="center"/>
        <w:rPr>
          <w:rFonts w:ascii="Times New Roman" w:eastAsia="Times New Roman" w:hAnsi="Times New Roman" w:cs="Times New Roman"/>
          <w:sz w:val="28"/>
          <w:szCs w:val="28"/>
        </w:rPr>
      </w:pPr>
      <w:r w:rsidRPr="002B7B78">
        <w:rPr>
          <w:rFonts w:ascii="Times New Roman" w:eastAsia="Times New Roman" w:hAnsi="Times New Roman" w:cs="Times New Roman"/>
          <w:sz w:val="28"/>
          <w:szCs w:val="28"/>
        </w:rPr>
        <w:t>г. Биробиджан</w:t>
      </w:r>
    </w:p>
    <w:p w:rsidR="002B7B78" w:rsidRPr="002B7B78" w:rsidRDefault="002B7B78" w:rsidP="002B7B78">
      <w:pPr>
        <w:spacing w:after="0" w:line="240" w:lineRule="auto"/>
        <w:rPr>
          <w:rFonts w:ascii="Times New Roman" w:eastAsia="Times New Roman" w:hAnsi="Times New Roman" w:cs="Times New Roman"/>
          <w:noProof/>
          <w:sz w:val="28"/>
          <w:szCs w:val="28"/>
        </w:rPr>
      </w:pPr>
      <w:r w:rsidRPr="002B7B78">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0" layoutInCell="0" allowOverlap="1" wp14:anchorId="59839066" wp14:editId="27478541">
                <wp:simplePos x="0" y="0"/>
                <wp:positionH relativeFrom="column">
                  <wp:posOffset>2487295</wp:posOffset>
                </wp:positionH>
                <wp:positionV relativeFrom="paragraph">
                  <wp:posOffset>274320</wp:posOffset>
                </wp:positionV>
                <wp:extent cx="182880" cy="91440"/>
                <wp:effectExtent l="0" t="0" r="26670" b="2286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91440"/>
                          <a:chOff x="5760" y="3888"/>
                          <a:chExt cx="288" cy="144"/>
                        </a:xfrm>
                      </wpg:grpSpPr>
                      <wps:wsp>
                        <wps:cNvPr id="5" name="Line 6"/>
                        <wps:cNvCnPr/>
                        <wps:spPr bwMode="auto">
                          <a:xfrm>
                            <a:off x="5760" y="38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6048" y="388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195.85pt;margin-top:21.6pt;width:14.4pt;height:7.2pt;z-index:251659264" coordorigin="57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" o:allowincell="f">
                <v:line id="Line 6" o:spid="_x0000_s1027" style="position:absolute;visibility:visible;mso-wrap-style:square" from="5760,3888" to="60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28" style="position:absolute;visibility:visible;mso-wrap-style:square" from="6048,3888" to="604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type="topAndBottom"/>
              </v:group>
            </w:pict>
          </mc:Fallback>
        </mc:AlternateContent>
      </w:r>
      <w:r w:rsidRPr="002B7B78">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0288" behindDoc="0" locked="0" layoutInCell="0" allowOverlap="1" wp14:anchorId="7DCFCD2D" wp14:editId="27FF2AE4">
                <wp:simplePos x="0" y="0"/>
                <wp:positionH relativeFrom="column">
                  <wp:posOffset>292735</wp:posOffset>
                </wp:positionH>
                <wp:positionV relativeFrom="paragraph">
                  <wp:posOffset>274320</wp:posOffset>
                </wp:positionV>
                <wp:extent cx="182880" cy="91440"/>
                <wp:effectExtent l="0" t="0" r="26670" b="2286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91440"/>
                          <a:chOff x="2160" y="3888"/>
                          <a:chExt cx="288" cy="144"/>
                        </a:xfrm>
                      </wpg:grpSpPr>
                      <wps:wsp>
                        <wps:cNvPr id="2" name="Line 3"/>
                        <wps:cNvCnPr/>
                        <wps:spPr bwMode="auto">
                          <a:xfrm>
                            <a:off x="2160" y="388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2160" y="38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23.05pt;margin-top:21.6pt;width:14.4pt;height:7.2pt;z-index:251660288" coordorigin="21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" o:allowincell="f">
                <v:line id="Line 3" o:spid="_x0000_s1027" style="position:absolute;visibility:visible;mso-wrap-style:square" from="2160,3888" to="2160,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2160,3888" to="24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type="topAndBottom"/>
              </v:group>
            </w:pict>
          </mc:Fallback>
        </mc:AlternateContent>
      </w:r>
    </w:p>
    <w:p w:rsidR="002B7B78" w:rsidRPr="002B7B78" w:rsidRDefault="002B7B78" w:rsidP="002B7B78">
      <w:pPr>
        <w:suppressAutoHyphens/>
        <w:spacing w:after="0" w:line="240" w:lineRule="auto"/>
        <w:jc w:val="both"/>
        <w:rPr>
          <w:rFonts w:ascii="Times New Roman" w:eastAsia="Times New Roman" w:hAnsi="Times New Roman" w:cs="Times New Roman"/>
          <w:sz w:val="28"/>
          <w:szCs w:val="28"/>
        </w:rPr>
      </w:pPr>
      <w:r w:rsidRPr="002B7B78">
        <w:rPr>
          <w:rFonts w:ascii="Times New Roman" w:eastAsia="Times New Roman" w:hAnsi="Times New Roman" w:cs="Times New Roman"/>
          <w:sz w:val="28"/>
          <w:szCs w:val="28"/>
        </w:rPr>
        <w:t xml:space="preserve">Об утверждении </w:t>
      </w:r>
      <w:r w:rsidR="00FC6766">
        <w:rPr>
          <w:rFonts w:ascii="Times New Roman" w:eastAsia="Times New Roman" w:hAnsi="Times New Roman" w:cs="Times New Roman"/>
          <w:sz w:val="28"/>
          <w:szCs w:val="28"/>
        </w:rPr>
        <w:t xml:space="preserve">основных направлений </w:t>
      </w:r>
      <w:r w:rsidRPr="002B7B78">
        <w:rPr>
          <w:rFonts w:ascii="Times New Roman" w:eastAsia="Times New Roman" w:hAnsi="Times New Roman" w:cs="Times New Roman"/>
          <w:sz w:val="28"/>
          <w:szCs w:val="28"/>
        </w:rPr>
        <w:t>долговой политики Еврейской автономной области на 20</w:t>
      </w:r>
      <w:r w:rsidR="00FC6766">
        <w:rPr>
          <w:rFonts w:ascii="Times New Roman" w:eastAsia="Times New Roman" w:hAnsi="Times New Roman" w:cs="Times New Roman"/>
          <w:sz w:val="28"/>
          <w:szCs w:val="28"/>
        </w:rPr>
        <w:t>2</w:t>
      </w:r>
      <w:r w:rsidR="005812AF">
        <w:rPr>
          <w:rFonts w:ascii="Times New Roman" w:eastAsia="Times New Roman" w:hAnsi="Times New Roman" w:cs="Times New Roman"/>
          <w:sz w:val="28"/>
          <w:szCs w:val="28"/>
        </w:rPr>
        <w:t>1</w:t>
      </w:r>
      <w:r w:rsidRPr="002B7B78">
        <w:rPr>
          <w:rFonts w:ascii="Times New Roman" w:eastAsia="Times New Roman" w:hAnsi="Times New Roman" w:cs="Times New Roman"/>
          <w:sz w:val="28"/>
          <w:szCs w:val="28"/>
        </w:rPr>
        <w:t xml:space="preserve"> год и на плановый период 202</w:t>
      </w:r>
      <w:r w:rsidR="005812AF">
        <w:rPr>
          <w:rFonts w:ascii="Times New Roman" w:eastAsia="Times New Roman" w:hAnsi="Times New Roman" w:cs="Times New Roman"/>
          <w:sz w:val="28"/>
          <w:szCs w:val="28"/>
        </w:rPr>
        <w:t>2</w:t>
      </w:r>
      <w:r w:rsidRPr="002B7B78">
        <w:rPr>
          <w:rFonts w:ascii="Times New Roman" w:eastAsia="Times New Roman" w:hAnsi="Times New Roman" w:cs="Times New Roman"/>
          <w:sz w:val="28"/>
          <w:szCs w:val="28"/>
        </w:rPr>
        <w:t xml:space="preserve"> и 202</w:t>
      </w:r>
      <w:r w:rsidR="005812AF">
        <w:rPr>
          <w:rFonts w:ascii="Times New Roman" w:eastAsia="Times New Roman" w:hAnsi="Times New Roman" w:cs="Times New Roman"/>
          <w:sz w:val="28"/>
          <w:szCs w:val="28"/>
        </w:rPr>
        <w:t>3</w:t>
      </w:r>
      <w:r w:rsidRPr="002B7B78">
        <w:rPr>
          <w:rFonts w:ascii="Times New Roman" w:eastAsia="Times New Roman" w:hAnsi="Times New Roman" w:cs="Times New Roman"/>
          <w:sz w:val="28"/>
          <w:szCs w:val="28"/>
        </w:rPr>
        <w:t xml:space="preserve"> годов</w:t>
      </w:r>
    </w:p>
    <w:p w:rsidR="002B7B78" w:rsidRPr="002B7B78" w:rsidRDefault="002B7B78" w:rsidP="002B7B78">
      <w:pPr>
        <w:suppressAutoHyphens/>
        <w:spacing w:after="0" w:line="240" w:lineRule="auto"/>
        <w:jc w:val="both"/>
        <w:rPr>
          <w:rFonts w:ascii="Times New Roman" w:eastAsia="Times New Roman" w:hAnsi="Times New Roman" w:cs="Times New Roman"/>
          <w:sz w:val="28"/>
          <w:szCs w:val="28"/>
        </w:rPr>
      </w:pPr>
    </w:p>
    <w:p w:rsidR="002B7B78" w:rsidRPr="002B7B78" w:rsidRDefault="002B7B78" w:rsidP="002B7B78">
      <w:pPr>
        <w:suppressAutoHyphens/>
        <w:spacing w:after="0" w:line="240" w:lineRule="auto"/>
        <w:jc w:val="both"/>
        <w:rPr>
          <w:rFonts w:ascii="Times New Roman" w:eastAsia="Times New Roman" w:hAnsi="Times New Roman" w:cs="Times New Roman"/>
          <w:sz w:val="28"/>
          <w:szCs w:val="28"/>
        </w:rPr>
      </w:pPr>
    </w:p>
    <w:p w:rsidR="002B7B78" w:rsidRPr="002B7B78" w:rsidRDefault="002B7B78" w:rsidP="002B7B78">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B7B78">
        <w:rPr>
          <w:rFonts w:ascii="Times New Roman" w:eastAsia="Times New Roman" w:hAnsi="Times New Roman" w:cs="Times New Roman"/>
          <w:sz w:val="28"/>
          <w:szCs w:val="28"/>
        </w:rPr>
        <w:t>В целях эффективного управления государственным долгом Еврейской автономной области и принятия мер по снижению долговой нагрузки:</w:t>
      </w:r>
    </w:p>
    <w:p w:rsidR="002B7B78" w:rsidRDefault="00FC6766" w:rsidP="002B7B78">
      <w:pPr>
        <w:suppressAutoHyphen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Утвердить прилагаемые основные направления долговой</w:t>
      </w:r>
      <w:r w:rsidR="002B7B78" w:rsidRPr="002B7B78">
        <w:rPr>
          <w:rFonts w:ascii="Times New Roman" w:eastAsia="Times New Roman" w:hAnsi="Times New Roman" w:cs="Times New Roman"/>
          <w:sz w:val="28"/>
          <w:szCs w:val="28"/>
        </w:rPr>
        <w:t xml:space="preserve"> политик</w:t>
      </w:r>
      <w:r>
        <w:rPr>
          <w:rFonts w:ascii="Times New Roman" w:eastAsia="Times New Roman" w:hAnsi="Times New Roman" w:cs="Times New Roman"/>
          <w:sz w:val="28"/>
          <w:szCs w:val="28"/>
        </w:rPr>
        <w:t>и</w:t>
      </w:r>
      <w:r w:rsidR="002B7B78" w:rsidRPr="002B7B78">
        <w:rPr>
          <w:rFonts w:ascii="Times New Roman" w:eastAsia="Times New Roman" w:hAnsi="Times New Roman" w:cs="Times New Roman"/>
          <w:sz w:val="28"/>
          <w:szCs w:val="28"/>
        </w:rPr>
        <w:t xml:space="preserve"> Еврейской автономной области на 20</w:t>
      </w:r>
      <w:r>
        <w:rPr>
          <w:rFonts w:ascii="Times New Roman" w:eastAsia="Times New Roman" w:hAnsi="Times New Roman" w:cs="Times New Roman"/>
          <w:sz w:val="28"/>
          <w:szCs w:val="28"/>
        </w:rPr>
        <w:t>2</w:t>
      </w:r>
      <w:r w:rsidR="005812AF">
        <w:rPr>
          <w:rFonts w:ascii="Times New Roman" w:eastAsia="Times New Roman" w:hAnsi="Times New Roman" w:cs="Times New Roman"/>
          <w:sz w:val="28"/>
          <w:szCs w:val="28"/>
        </w:rPr>
        <w:t>1</w:t>
      </w:r>
      <w:r w:rsidR="002B7B78" w:rsidRPr="002B7B78">
        <w:rPr>
          <w:rFonts w:ascii="Times New Roman" w:eastAsia="Times New Roman" w:hAnsi="Times New Roman" w:cs="Times New Roman"/>
          <w:sz w:val="28"/>
          <w:szCs w:val="28"/>
        </w:rPr>
        <w:t xml:space="preserve"> год и на плановый период 202</w:t>
      </w:r>
      <w:r w:rsidR="005812AF">
        <w:rPr>
          <w:rFonts w:ascii="Times New Roman" w:eastAsia="Times New Roman" w:hAnsi="Times New Roman" w:cs="Times New Roman"/>
          <w:sz w:val="28"/>
          <w:szCs w:val="28"/>
        </w:rPr>
        <w:t>2</w:t>
      </w:r>
      <w:r w:rsidR="002B7B78" w:rsidRPr="002B7B78">
        <w:rPr>
          <w:rFonts w:ascii="Times New Roman" w:eastAsia="Times New Roman" w:hAnsi="Times New Roman" w:cs="Times New Roman"/>
          <w:sz w:val="28"/>
          <w:szCs w:val="28"/>
        </w:rPr>
        <w:t xml:space="preserve"> и 202</w:t>
      </w:r>
      <w:r w:rsidR="005812AF">
        <w:rPr>
          <w:rFonts w:ascii="Times New Roman" w:eastAsia="Times New Roman" w:hAnsi="Times New Roman" w:cs="Times New Roman"/>
          <w:sz w:val="28"/>
          <w:szCs w:val="28"/>
        </w:rPr>
        <w:t>3</w:t>
      </w:r>
      <w:r w:rsidR="002B7B78" w:rsidRPr="002B7B78">
        <w:rPr>
          <w:rFonts w:ascii="Times New Roman" w:eastAsia="Times New Roman" w:hAnsi="Times New Roman" w:cs="Times New Roman"/>
          <w:sz w:val="28"/>
          <w:szCs w:val="28"/>
        </w:rPr>
        <w:t xml:space="preserve"> годов.</w:t>
      </w:r>
    </w:p>
    <w:p w:rsidR="002B7B78" w:rsidRPr="002B7B78" w:rsidRDefault="002A1FD9" w:rsidP="002B7B78">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B7B78" w:rsidRPr="002B7B78">
        <w:rPr>
          <w:rFonts w:ascii="Times New Roman" w:eastAsia="Times New Roman" w:hAnsi="Times New Roman" w:cs="Times New Roman"/>
          <w:sz w:val="28"/>
          <w:szCs w:val="28"/>
        </w:rPr>
        <w:t xml:space="preserve">. Настоящее </w:t>
      </w:r>
      <w:r w:rsidR="00FC6766">
        <w:rPr>
          <w:rFonts w:ascii="Times New Roman" w:eastAsia="Times New Roman" w:hAnsi="Times New Roman" w:cs="Times New Roman"/>
          <w:sz w:val="28"/>
          <w:szCs w:val="28"/>
        </w:rPr>
        <w:t>распоряжение</w:t>
      </w:r>
      <w:r w:rsidR="002B7B78" w:rsidRPr="002B7B78">
        <w:rPr>
          <w:rFonts w:ascii="Times New Roman" w:eastAsia="Times New Roman" w:hAnsi="Times New Roman" w:cs="Times New Roman"/>
          <w:sz w:val="28"/>
          <w:szCs w:val="28"/>
        </w:rPr>
        <w:t xml:space="preserve"> вступает в силу </w:t>
      </w:r>
      <w:r w:rsidR="00FC6766">
        <w:rPr>
          <w:rFonts w:ascii="Times New Roman" w:eastAsia="Times New Roman" w:hAnsi="Times New Roman" w:cs="Times New Roman"/>
          <w:sz w:val="28"/>
          <w:szCs w:val="28"/>
        </w:rPr>
        <w:t>с 01 января 20</w:t>
      </w:r>
      <w:r w:rsidR="00C82045">
        <w:rPr>
          <w:rFonts w:ascii="Times New Roman" w:eastAsia="Times New Roman" w:hAnsi="Times New Roman" w:cs="Times New Roman"/>
          <w:sz w:val="28"/>
          <w:szCs w:val="28"/>
        </w:rPr>
        <w:t>2</w:t>
      </w:r>
      <w:r w:rsidR="005812AF">
        <w:rPr>
          <w:rFonts w:ascii="Times New Roman" w:eastAsia="Times New Roman" w:hAnsi="Times New Roman" w:cs="Times New Roman"/>
          <w:sz w:val="28"/>
          <w:szCs w:val="28"/>
        </w:rPr>
        <w:t>1</w:t>
      </w:r>
      <w:r w:rsidR="00FC6766">
        <w:rPr>
          <w:rFonts w:ascii="Times New Roman" w:eastAsia="Times New Roman" w:hAnsi="Times New Roman" w:cs="Times New Roman"/>
          <w:sz w:val="28"/>
          <w:szCs w:val="28"/>
        </w:rPr>
        <w:t xml:space="preserve"> года</w:t>
      </w:r>
      <w:r w:rsidR="002B7B78" w:rsidRPr="002B7B78">
        <w:rPr>
          <w:rFonts w:ascii="Times New Roman" w:eastAsia="Times New Roman" w:hAnsi="Times New Roman" w:cs="Times New Roman"/>
          <w:sz w:val="28"/>
          <w:szCs w:val="28"/>
        </w:rPr>
        <w:t>.</w:t>
      </w:r>
    </w:p>
    <w:p w:rsidR="002B7B78" w:rsidRPr="002B7B78" w:rsidRDefault="002B7B78" w:rsidP="002B7B78">
      <w:pPr>
        <w:suppressAutoHyphens/>
        <w:spacing w:after="0" w:line="240" w:lineRule="auto"/>
        <w:jc w:val="both"/>
        <w:rPr>
          <w:rFonts w:ascii="Times New Roman" w:eastAsia="Times New Roman" w:hAnsi="Times New Roman" w:cs="Times New Roman"/>
          <w:sz w:val="28"/>
          <w:szCs w:val="28"/>
        </w:rPr>
      </w:pPr>
    </w:p>
    <w:p w:rsidR="002B7B78" w:rsidRPr="002B7B78" w:rsidRDefault="002B7B78" w:rsidP="002B7B78">
      <w:pPr>
        <w:suppressAutoHyphens/>
        <w:spacing w:after="0" w:line="240" w:lineRule="auto"/>
        <w:jc w:val="both"/>
        <w:rPr>
          <w:rFonts w:ascii="Times New Roman" w:eastAsia="Times New Roman" w:hAnsi="Times New Roman" w:cs="Times New Roman"/>
          <w:sz w:val="28"/>
          <w:szCs w:val="28"/>
        </w:rPr>
      </w:pPr>
    </w:p>
    <w:p w:rsidR="002B7B78" w:rsidRPr="002B7B78" w:rsidRDefault="002B7B78" w:rsidP="002B7B78">
      <w:pPr>
        <w:suppressAutoHyphens/>
        <w:spacing w:after="0" w:line="240" w:lineRule="auto"/>
        <w:jc w:val="both"/>
        <w:rPr>
          <w:rFonts w:ascii="Times New Roman" w:eastAsia="Times New Roman" w:hAnsi="Times New Roman" w:cs="Times New Roman"/>
          <w:sz w:val="28"/>
          <w:szCs w:val="28"/>
        </w:rPr>
      </w:pPr>
    </w:p>
    <w:p w:rsidR="002B7B78" w:rsidRPr="002B7B78" w:rsidRDefault="002B7B78" w:rsidP="002B7B78">
      <w:pPr>
        <w:suppressAutoHyphens/>
        <w:spacing w:after="0" w:line="240" w:lineRule="auto"/>
        <w:jc w:val="both"/>
        <w:rPr>
          <w:rFonts w:ascii="Times New Roman" w:eastAsia="Times New Roman" w:hAnsi="Times New Roman" w:cs="Times New Roman"/>
          <w:sz w:val="28"/>
          <w:szCs w:val="28"/>
        </w:rPr>
      </w:pPr>
      <w:r w:rsidRPr="002B7B78">
        <w:rPr>
          <w:rFonts w:ascii="Times New Roman" w:eastAsia="Times New Roman" w:hAnsi="Times New Roman" w:cs="Times New Roman"/>
          <w:sz w:val="28"/>
          <w:szCs w:val="28"/>
        </w:rPr>
        <w:t xml:space="preserve">Губернатор области </w:t>
      </w:r>
      <w:r w:rsidRPr="002B7B78">
        <w:rPr>
          <w:rFonts w:ascii="Times New Roman" w:eastAsia="Times New Roman" w:hAnsi="Times New Roman" w:cs="Times New Roman"/>
          <w:sz w:val="28"/>
          <w:szCs w:val="28"/>
        </w:rPr>
        <w:tab/>
        <w:t xml:space="preserve">                                                                </w:t>
      </w:r>
      <w:r w:rsidR="002A1FD9">
        <w:rPr>
          <w:rFonts w:ascii="Times New Roman" w:eastAsia="Times New Roman" w:hAnsi="Times New Roman" w:cs="Times New Roman"/>
          <w:sz w:val="28"/>
          <w:szCs w:val="28"/>
        </w:rPr>
        <w:t>Р.Э. Гольдштейн</w:t>
      </w:r>
    </w:p>
    <w:p w:rsidR="002B7B78" w:rsidRPr="002B7B78" w:rsidRDefault="002B7B78" w:rsidP="002B7B78">
      <w:pPr>
        <w:autoSpaceDE w:val="0"/>
        <w:autoSpaceDN w:val="0"/>
        <w:adjustRightInd w:val="0"/>
        <w:spacing w:after="0" w:line="240" w:lineRule="auto"/>
        <w:jc w:val="center"/>
        <w:rPr>
          <w:rFonts w:ascii="Times New Roman" w:hAnsi="Times New Roman" w:cs="Times New Roman"/>
          <w:b/>
          <w:bCs/>
          <w:sz w:val="28"/>
          <w:szCs w:val="28"/>
        </w:rPr>
        <w:sectPr w:rsidR="002B7B78" w:rsidRPr="002B7B78" w:rsidSect="000122F6">
          <w:headerReference w:type="default" r:id="rId7"/>
          <w:pgSz w:w="11906" w:h="16838"/>
          <w:pgMar w:top="1134" w:right="851" w:bottom="1134" w:left="1701" w:header="709" w:footer="709" w:gutter="0"/>
          <w:cols w:space="708"/>
          <w:titlePg/>
          <w:docGrid w:linePitch="360"/>
        </w:sectPr>
      </w:pPr>
    </w:p>
    <w:p w:rsidR="002B7B78" w:rsidRPr="002B7B78" w:rsidRDefault="002B7B78" w:rsidP="002B7B78">
      <w:pPr>
        <w:tabs>
          <w:tab w:val="left" w:pos="5670"/>
        </w:tabs>
        <w:spacing w:after="0" w:line="240" w:lineRule="auto"/>
        <w:ind w:left="5387"/>
        <w:jc w:val="both"/>
        <w:rPr>
          <w:rFonts w:ascii="Times New Roman" w:eastAsia="Times New Roman" w:hAnsi="Times New Roman" w:cs="Times New Roman"/>
          <w:sz w:val="28"/>
          <w:szCs w:val="28"/>
        </w:rPr>
      </w:pPr>
      <w:r w:rsidRPr="002B7B78">
        <w:rPr>
          <w:rFonts w:ascii="Times New Roman" w:eastAsia="Times New Roman" w:hAnsi="Times New Roman" w:cs="Times New Roman"/>
          <w:sz w:val="28"/>
          <w:szCs w:val="28"/>
        </w:rPr>
        <w:lastRenderedPageBreak/>
        <w:t>УТВЕРЖДЕНА</w:t>
      </w:r>
    </w:p>
    <w:p w:rsidR="002B7B78" w:rsidRPr="002B7B78" w:rsidRDefault="002B7B78" w:rsidP="002B7B78">
      <w:pPr>
        <w:tabs>
          <w:tab w:val="left" w:pos="0"/>
          <w:tab w:val="left" w:pos="5670"/>
        </w:tabs>
        <w:autoSpaceDE w:val="0"/>
        <w:autoSpaceDN w:val="0"/>
        <w:adjustRightInd w:val="0"/>
        <w:spacing w:after="0" w:line="240" w:lineRule="auto"/>
        <w:ind w:left="5387"/>
        <w:jc w:val="both"/>
        <w:outlineLvl w:val="0"/>
        <w:rPr>
          <w:rFonts w:ascii="Times New Roman" w:eastAsia="Times New Roman" w:hAnsi="Times New Roman" w:cs="Times New Roman"/>
          <w:sz w:val="28"/>
          <w:szCs w:val="28"/>
        </w:rPr>
      </w:pPr>
    </w:p>
    <w:p w:rsidR="002B7B78" w:rsidRPr="002B7B78" w:rsidRDefault="002B7B78" w:rsidP="002B7B78">
      <w:pPr>
        <w:tabs>
          <w:tab w:val="left" w:pos="0"/>
          <w:tab w:val="left" w:pos="5245"/>
        </w:tabs>
        <w:autoSpaceDE w:val="0"/>
        <w:autoSpaceDN w:val="0"/>
        <w:adjustRightInd w:val="0"/>
        <w:spacing w:after="0" w:line="240" w:lineRule="auto"/>
        <w:ind w:left="5387"/>
        <w:jc w:val="both"/>
        <w:outlineLvl w:val="0"/>
        <w:rPr>
          <w:rFonts w:ascii="Times New Roman" w:eastAsia="Times New Roman" w:hAnsi="Times New Roman" w:cs="Times New Roman"/>
          <w:sz w:val="28"/>
          <w:szCs w:val="28"/>
        </w:rPr>
      </w:pPr>
      <w:r w:rsidRPr="002B7B78">
        <w:rPr>
          <w:rFonts w:ascii="Times New Roman" w:eastAsia="Times New Roman" w:hAnsi="Times New Roman" w:cs="Times New Roman"/>
          <w:sz w:val="28"/>
          <w:szCs w:val="28"/>
        </w:rPr>
        <w:t>Распоряжением правительства</w:t>
      </w:r>
      <w:r w:rsidRPr="002B7B78">
        <w:rPr>
          <w:rFonts w:ascii="Times New Roman" w:eastAsia="Times New Roman" w:hAnsi="Times New Roman" w:cs="Times New Roman"/>
          <w:sz w:val="28"/>
          <w:szCs w:val="28"/>
        </w:rPr>
        <w:br/>
        <w:t>Еврейской автономной области</w:t>
      </w:r>
      <w:r w:rsidRPr="002B7B78">
        <w:rPr>
          <w:rFonts w:ascii="Times New Roman" w:eastAsia="Times New Roman" w:hAnsi="Times New Roman" w:cs="Times New Roman"/>
          <w:sz w:val="28"/>
          <w:szCs w:val="28"/>
        </w:rPr>
        <w:br/>
      </w:r>
      <w:proofErr w:type="gramStart"/>
      <w:r w:rsidRPr="002B7B78">
        <w:rPr>
          <w:rFonts w:ascii="Times New Roman" w:eastAsia="Times New Roman" w:hAnsi="Times New Roman" w:cs="Times New Roman"/>
          <w:sz w:val="28"/>
          <w:szCs w:val="28"/>
        </w:rPr>
        <w:t>от</w:t>
      </w:r>
      <w:proofErr w:type="gramEnd"/>
      <w:r w:rsidRPr="002B7B78">
        <w:rPr>
          <w:rFonts w:ascii="Times New Roman" w:eastAsia="Times New Roman" w:hAnsi="Times New Roman" w:cs="Times New Roman"/>
          <w:sz w:val="28"/>
          <w:szCs w:val="28"/>
        </w:rPr>
        <w:t xml:space="preserve"> _______________ №  ______</w:t>
      </w:r>
    </w:p>
    <w:p w:rsidR="002B7B78" w:rsidRPr="002B7B78" w:rsidRDefault="002B7B78" w:rsidP="002B7B78">
      <w:pPr>
        <w:suppressAutoHyphens/>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2B7B78" w:rsidRPr="002B7B78" w:rsidRDefault="002B7B78" w:rsidP="002B7B78">
      <w:pPr>
        <w:suppressAutoHyphens/>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2B7B78" w:rsidRPr="002B7B78" w:rsidRDefault="00F93C4B" w:rsidP="002B7B78">
      <w:pPr>
        <w:suppressAutoHyphens/>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Основные направления долговой</w:t>
      </w:r>
      <w:r w:rsidR="002B7B78" w:rsidRPr="002B7B78">
        <w:rPr>
          <w:rFonts w:ascii="Times New Roman" w:eastAsia="Times New Roman" w:hAnsi="Times New Roman" w:cs="Times New Roman"/>
          <w:bCs/>
          <w:sz w:val="28"/>
          <w:szCs w:val="28"/>
          <w:lang w:eastAsia="ru-RU"/>
        </w:rPr>
        <w:t xml:space="preserve"> политик</w:t>
      </w:r>
      <w:r>
        <w:rPr>
          <w:rFonts w:ascii="Times New Roman" w:eastAsia="Times New Roman" w:hAnsi="Times New Roman" w:cs="Times New Roman"/>
          <w:bCs/>
          <w:sz w:val="28"/>
          <w:szCs w:val="28"/>
          <w:lang w:eastAsia="ru-RU"/>
        </w:rPr>
        <w:t>и</w:t>
      </w:r>
    </w:p>
    <w:p w:rsidR="002B7B78" w:rsidRPr="002B7B78" w:rsidRDefault="002B7B78" w:rsidP="002B7B78">
      <w:pPr>
        <w:suppressAutoHyphens/>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2B7B78">
        <w:rPr>
          <w:rFonts w:ascii="Times New Roman" w:eastAsia="Times New Roman" w:hAnsi="Times New Roman" w:cs="Times New Roman"/>
          <w:bCs/>
          <w:sz w:val="28"/>
          <w:szCs w:val="28"/>
          <w:lang w:eastAsia="ru-RU"/>
        </w:rPr>
        <w:t>Еврейской автономной области на 20</w:t>
      </w:r>
      <w:r w:rsidR="00F93C4B">
        <w:rPr>
          <w:rFonts w:ascii="Times New Roman" w:eastAsia="Times New Roman" w:hAnsi="Times New Roman" w:cs="Times New Roman"/>
          <w:bCs/>
          <w:sz w:val="28"/>
          <w:szCs w:val="28"/>
          <w:lang w:eastAsia="ru-RU"/>
        </w:rPr>
        <w:t>2</w:t>
      </w:r>
      <w:r w:rsidR="002A1FD9">
        <w:rPr>
          <w:rFonts w:ascii="Times New Roman" w:eastAsia="Times New Roman" w:hAnsi="Times New Roman" w:cs="Times New Roman"/>
          <w:bCs/>
          <w:sz w:val="28"/>
          <w:szCs w:val="28"/>
          <w:lang w:eastAsia="ru-RU"/>
        </w:rPr>
        <w:t>1</w:t>
      </w:r>
      <w:r w:rsidRPr="002B7B78">
        <w:rPr>
          <w:rFonts w:ascii="Times New Roman" w:eastAsia="Times New Roman" w:hAnsi="Times New Roman" w:cs="Times New Roman"/>
          <w:bCs/>
          <w:sz w:val="28"/>
          <w:szCs w:val="28"/>
          <w:lang w:eastAsia="ru-RU"/>
        </w:rPr>
        <w:t xml:space="preserve"> год и</w:t>
      </w:r>
      <w:r w:rsidRPr="002B7B78">
        <w:rPr>
          <w:rFonts w:ascii="Times New Roman" w:eastAsia="Times New Roman" w:hAnsi="Times New Roman" w:cs="Times New Roman"/>
          <w:bCs/>
          <w:sz w:val="28"/>
          <w:szCs w:val="28"/>
          <w:lang w:eastAsia="ru-RU"/>
        </w:rPr>
        <w:br/>
        <w:t>на плановый период 202</w:t>
      </w:r>
      <w:r w:rsidR="002A1FD9">
        <w:rPr>
          <w:rFonts w:ascii="Times New Roman" w:eastAsia="Times New Roman" w:hAnsi="Times New Roman" w:cs="Times New Roman"/>
          <w:bCs/>
          <w:sz w:val="28"/>
          <w:szCs w:val="28"/>
          <w:lang w:eastAsia="ru-RU"/>
        </w:rPr>
        <w:t>2</w:t>
      </w:r>
      <w:r w:rsidRPr="002B7B78">
        <w:rPr>
          <w:rFonts w:ascii="Times New Roman" w:eastAsia="Times New Roman" w:hAnsi="Times New Roman" w:cs="Times New Roman"/>
          <w:bCs/>
          <w:sz w:val="28"/>
          <w:szCs w:val="28"/>
          <w:lang w:eastAsia="ru-RU"/>
        </w:rPr>
        <w:t xml:space="preserve"> и 202</w:t>
      </w:r>
      <w:r w:rsidR="002A1FD9">
        <w:rPr>
          <w:rFonts w:ascii="Times New Roman" w:eastAsia="Times New Roman" w:hAnsi="Times New Roman" w:cs="Times New Roman"/>
          <w:bCs/>
          <w:sz w:val="28"/>
          <w:szCs w:val="28"/>
          <w:lang w:eastAsia="ru-RU"/>
        </w:rPr>
        <w:t>3</w:t>
      </w:r>
      <w:r w:rsidRPr="002B7B78">
        <w:rPr>
          <w:rFonts w:ascii="Times New Roman" w:eastAsia="Times New Roman" w:hAnsi="Times New Roman" w:cs="Times New Roman"/>
          <w:bCs/>
          <w:sz w:val="28"/>
          <w:szCs w:val="28"/>
          <w:lang w:eastAsia="ru-RU"/>
        </w:rPr>
        <w:t xml:space="preserve"> годов</w:t>
      </w:r>
    </w:p>
    <w:p w:rsidR="002B7B78" w:rsidRPr="002B7B78" w:rsidRDefault="002B7B78" w:rsidP="002B7B78">
      <w:pPr>
        <w:autoSpaceDE w:val="0"/>
        <w:autoSpaceDN w:val="0"/>
        <w:adjustRightInd w:val="0"/>
        <w:spacing w:after="0" w:line="240" w:lineRule="auto"/>
        <w:jc w:val="center"/>
        <w:outlineLvl w:val="0"/>
        <w:rPr>
          <w:rFonts w:ascii="Times New Roman" w:hAnsi="Times New Roman" w:cs="Times New Roman"/>
          <w:sz w:val="28"/>
          <w:szCs w:val="28"/>
        </w:rPr>
      </w:pPr>
    </w:p>
    <w:p w:rsidR="002B7B78" w:rsidRPr="002B7B78" w:rsidRDefault="002B7B78" w:rsidP="00965C83">
      <w:pPr>
        <w:autoSpaceDE w:val="0"/>
        <w:autoSpaceDN w:val="0"/>
        <w:adjustRightInd w:val="0"/>
        <w:spacing w:after="0" w:line="242" w:lineRule="auto"/>
        <w:jc w:val="center"/>
        <w:outlineLvl w:val="0"/>
        <w:rPr>
          <w:rFonts w:ascii="Times New Roman" w:hAnsi="Times New Roman" w:cs="Times New Roman"/>
          <w:sz w:val="28"/>
          <w:szCs w:val="28"/>
        </w:rPr>
      </w:pPr>
      <w:r w:rsidRPr="002B7B78">
        <w:rPr>
          <w:rFonts w:ascii="Times New Roman" w:hAnsi="Times New Roman" w:cs="Times New Roman"/>
          <w:sz w:val="28"/>
          <w:szCs w:val="28"/>
        </w:rPr>
        <w:t>1. Общие положения</w:t>
      </w:r>
    </w:p>
    <w:p w:rsidR="002B7B78" w:rsidRPr="002B7B78" w:rsidRDefault="002B7B78" w:rsidP="00965C83">
      <w:pPr>
        <w:autoSpaceDE w:val="0"/>
        <w:autoSpaceDN w:val="0"/>
        <w:adjustRightInd w:val="0"/>
        <w:spacing w:after="0" w:line="242" w:lineRule="auto"/>
        <w:jc w:val="both"/>
        <w:rPr>
          <w:rFonts w:ascii="Times New Roman" w:hAnsi="Times New Roman" w:cs="Times New Roman"/>
          <w:sz w:val="28"/>
          <w:szCs w:val="28"/>
        </w:rPr>
      </w:pPr>
    </w:p>
    <w:p w:rsidR="002B7B78" w:rsidRPr="002B7B78" w:rsidRDefault="00F93C4B" w:rsidP="00965C83">
      <w:pPr>
        <w:autoSpaceDE w:val="0"/>
        <w:autoSpaceDN w:val="0"/>
        <w:adjustRightInd w:val="0"/>
        <w:spacing w:after="0" w:line="242"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Основные направления д</w:t>
      </w:r>
      <w:r w:rsidR="002B7B78" w:rsidRPr="002B7B78">
        <w:rPr>
          <w:rFonts w:ascii="Times New Roman" w:hAnsi="Times New Roman" w:cs="Times New Roman"/>
          <w:sz w:val="28"/>
          <w:szCs w:val="28"/>
        </w:rPr>
        <w:t>олгов</w:t>
      </w:r>
      <w:r>
        <w:rPr>
          <w:rFonts w:ascii="Times New Roman" w:hAnsi="Times New Roman" w:cs="Times New Roman"/>
          <w:sz w:val="28"/>
          <w:szCs w:val="28"/>
        </w:rPr>
        <w:t>ой</w:t>
      </w:r>
      <w:r w:rsidR="002B7B78" w:rsidRPr="002B7B78">
        <w:rPr>
          <w:rFonts w:ascii="Times New Roman" w:hAnsi="Times New Roman" w:cs="Times New Roman"/>
          <w:sz w:val="28"/>
          <w:szCs w:val="28"/>
        </w:rPr>
        <w:t xml:space="preserve"> политик</w:t>
      </w:r>
      <w:r>
        <w:rPr>
          <w:rFonts w:ascii="Times New Roman" w:hAnsi="Times New Roman" w:cs="Times New Roman"/>
          <w:sz w:val="28"/>
          <w:szCs w:val="28"/>
        </w:rPr>
        <w:t>и</w:t>
      </w:r>
      <w:r w:rsidR="002B7B78" w:rsidRPr="002B7B78">
        <w:rPr>
          <w:rFonts w:ascii="Times New Roman" w:hAnsi="Times New Roman" w:cs="Times New Roman"/>
          <w:sz w:val="28"/>
          <w:szCs w:val="28"/>
        </w:rPr>
        <w:t xml:space="preserve"> Еврейской автономной области на 20</w:t>
      </w:r>
      <w:r>
        <w:rPr>
          <w:rFonts w:ascii="Times New Roman" w:hAnsi="Times New Roman" w:cs="Times New Roman"/>
          <w:sz w:val="28"/>
          <w:szCs w:val="28"/>
        </w:rPr>
        <w:t>2</w:t>
      </w:r>
      <w:r w:rsidR="002A1FD9">
        <w:rPr>
          <w:rFonts w:ascii="Times New Roman" w:hAnsi="Times New Roman" w:cs="Times New Roman"/>
          <w:sz w:val="28"/>
          <w:szCs w:val="28"/>
        </w:rPr>
        <w:t>1</w:t>
      </w:r>
      <w:r w:rsidR="002B7B78" w:rsidRPr="002B7B78">
        <w:rPr>
          <w:rFonts w:ascii="Times New Roman" w:hAnsi="Times New Roman" w:cs="Times New Roman"/>
          <w:sz w:val="28"/>
          <w:szCs w:val="28"/>
        </w:rPr>
        <w:t xml:space="preserve"> год и на плановый период 20</w:t>
      </w:r>
      <w:r w:rsidR="00E8572D">
        <w:rPr>
          <w:rFonts w:ascii="Times New Roman" w:hAnsi="Times New Roman" w:cs="Times New Roman"/>
          <w:sz w:val="28"/>
          <w:szCs w:val="28"/>
        </w:rPr>
        <w:t>2</w:t>
      </w:r>
      <w:r w:rsidR="002A1FD9">
        <w:rPr>
          <w:rFonts w:ascii="Times New Roman" w:hAnsi="Times New Roman" w:cs="Times New Roman"/>
          <w:sz w:val="28"/>
          <w:szCs w:val="28"/>
        </w:rPr>
        <w:t>2</w:t>
      </w:r>
      <w:r w:rsidR="002B7B78" w:rsidRPr="002B7B78">
        <w:rPr>
          <w:rFonts w:ascii="Times New Roman" w:hAnsi="Times New Roman" w:cs="Times New Roman"/>
          <w:sz w:val="28"/>
          <w:szCs w:val="28"/>
        </w:rPr>
        <w:t xml:space="preserve"> и 202</w:t>
      </w:r>
      <w:r w:rsidR="002A1FD9">
        <w:rPr>
          <w:rFonts w:ascii="Times New Roman" w:hAnsi="Times New Roman" w:cs="Times New Roman"/>
          <w:sz w:val="28"/>
          <w:szCs w:val="28"/>
        </w:rPr>
        <w:t>3</w:t>
      </w:r>
      <w:r w:rsidR="002B7B78" w:rsidRPr="002B7B78">
        <w:rPr>
          <w:rFonts w:ascii="Times New Roman" w:hAnsi="Times New Roman" w:cs="Times New Roman"/>
          <w:sz w:val="28"/>
          <w:szCs w:val="28"/>
        </w:rPr>
        <w:t xml:space="preserve"> годов (далее – </w:t>
      </w:r>
      <w:r>
        <w:rPr>
          <w:rFonts w:ascii="Times New Roman" w:hAnsi="Times New Roman" w:cs="Times New Roman"/>
          <w:sz w:val="28"/>
          <w:szCs w:val="28"/>
        </w:rPr>
        <w:t>Основные направления</w:t>
      </w:r>
      <w:r w:rsidR="002B7B78" w:rsidRPr="002B7B78">
        <w:rPr>
          <w:rFonts w:ascii="Times New Roman" w:hAnsi="Times New Roman" w:cs="Times New Roman"/>
          <w:sz w:val="28"/>
          <w:szCs w:val="28"/>
        </w:rPr>
        <w:t>) определя</w:t>
      </w:r>
      <w:r>
        <w:rPr>
          <w:rFonts w:ascii="Times New Roman" w:hAnsi="Times New Roman" w:cs="Times New Roman"/>
          <w:sz w:val="28"/>
          <w:szCs w:val="28"/>
        </w:rPr>
        <w:t>ю</w:t>
      </w:r>
      <w:r w:rsidR="002B7B78" w:rsidRPr="002B7B78">
        <w:rPr>
          <w:rFonts w:ascii="Times New Roman" w:hAnsi="Times New Roman" w:cs="Times New Roman"/>
          <w:sz w:val="28"/>
          <w:szCs w:val="28"/>
        </w:rPr>
        <w:t>т цели и приоритеты деятельности правительства Еврейской автономной области в области управления государственным долгом Еврейской автономной области (далее – область), основан</w:t>
      </w:r>
      <w:r>
        <w:rPr>
          <w:rFonts w:ascii="Times New Roman" w:hAnsi="Times New Roman" w:cs="Times New Roman"/>
          <w:sz w:val="28"/>
          <w:szCs w:val="28"/>
        </w:rPr>
        <w:t>ы</w:t>
      </w:r>
      <w:r w:rsidR="002B7B78" w:rsidRPr="002B7B78">
        <w:rPr>
          <w:rFonts w:ascii="Times New Roman" w:hAnsi="Times New Roman" w:cs="Times New Roman"/>
          <w:sz w:val="28"/>
          <w:szCs w:val="28"/>
        </w:rPr>
        <w:t xml:space="preserve"> на необходимости поддержания объема государственного долга области на экономически безопасном уровне, обеспечивающем возможность гарантированного выполнения правительством области обязательств по</w:t>
      </w:r>
      <w:proofErr w:type="gramEnd"/>
      <w:r w:rsidR="002B7B78" w:rsidRPr="002B7B78">
        <w:rPr>
          <w:rFonts w:ascii="Times New Roman" w:hAnsi="Times New Roman" w:cs="Times New Roman"/>
          <w:sz w:val="28"/>
          <w:szCs w:val="28"/>
        </w:rPr>
        <w:t xml:space="preserve"> его погашению и обслуживанию и при этом позволяющем обеспечивать принятые расходные обязательства области.</w:t>
      </w:r>
    </w:p>
    <w:p w:rsidR="002B7B78" w:rsidRPr="002B7B78" w:rsidRDefault="002B7B78" w:rsidP="00965C83">
      <w:pPr>
        <w:autoSpaceDE w:val="0"/>
        <w:autoSpaceDN w:val="0"/>
        <w:adjustRightInd w:val="0"/>
        <w:spacing w:after="0" w:line="242" w:lineRule="auto"/>
        <w:ind w:firstLine="540"/>
        <w:jc w:val="both"/>
        <w:rPr>
          <w:rFonts w:ascii="Times New Roman" w:hAnsi="Times New Roman" w:cs="Times New Roman"/>
          <w:sz w:val="28"/>
          <w:szCs w:val="28"/>
        </w:rPr>
      </w:pPr>
      <w:r w:rsidRPr="002B7B78">
        <w:rPr>
          <w:rFonts w:ascii="Times New Roman" w:hAnsi="Times New Roman" w:cs="Times New Roman"/>
          <w:sz w:val="28"/>
          <w:szCs w:val="28"/>
        </w:rPr>
        <w:t xml:space="preserve">Долговая политика </w:t>
      </w:r>
      <w:r w:rsidR="00F85849">
        <w:rPr>
          <w:rFonts w:ascii="Times New Roman" w:hAnsi="Times New Roman" w:cs="Times New Roman"/>
          <w:sz w:val="28"/>
          <w:szCs w:val="28"/>
        </w:rPr>
        <w:t xml:space="preserve">области </w:t>
      </w:r>
      <w:r w:rsidRPr="002B7B78">
        <w:rPr>
          <w:rFonts w:ascii="Times New Roman" w:hAnsi="Times New Roman" w:cs="Times New Roman"/>
          <w:sz w:val="28"/>
          <w:szCs w:val="28"/>
        </w:rPr>
        <w:t>является производной от бюджетной политики области и определяется текущими особенностями развития экономики области и Российской Федерации в целом.</w:t>
      </w:r>
    </w:p>
    <w:p w:rsidR="002B7B78" w:rsidRPr="002B7B78" w:rsidRDefault="002B7B78" w:rsidP="00965C83">
      <w:pPr>
        <w:autoSpaceDE w:val="0"/>
        <w:autoSpaceDN w:val="0"/>
        <w:adjustRightInd w:val="0"/>
        <w:spacing w:after="0" w:line="242" w:lineRule="auto"/>
        <w:ind w:firstLine="709"/>
        <w:jc w:val="both"/>
        <w:rPr>
          <w:rFonts w:ascii="Times New Roman" w:hAnsi="Times New Roman" w:cs="Times New Roman"/>
          <w:sz w:val="28"/>
          <w:szCs w:val="28"/>
        </w:rPr>
      </w:pPr>
    </w:p>
    <w:p w:rsidR="00F85849" w:rsidRPr="00F85849" w:rsidRDefault="00F85849" w:rsidP="00FC0327">
      <w:pPr>
        <w:spacing w:after="0" w:line="242" w:lineRule="auto"/>
        <w:jc w:val="center"/>
        <w:rPr>
          <w:rFonts w:ascii="Times New Roman" w:hAnsi="Times New Roman" w:cs="Times New Roman"/>
          <w:sz w:val="28"/>
          <w:szCs w:val="28"/>
        </w:rPr>
      </w:pPr>
      <w:r w:rsidRPr="00F85849">
        <w:rPr>
          <w:rFonts w:ascii="Times New Roman" w:hAnsi="Times New Roman" w:cs="Times New Roman"/>
          <w:sz w:val="28"/>
          <w:szCs w:val="28"/>
        </w:rPr>
        <w:t xml:space="preserve">2. </w:t>
      </w:r>
      <w:r w:rsidR="00FC0327" w:rsidRPr="00FC0327">
        <w:rPr>
          <w:rFonts w:ascii="Times New Roman" w:hAnsi="Times New Roman" w:cs="Times New Roman"/>
          <w:sz w:val="28"/>
          <w:szCs w:val="28"/>
        </w:rPr>
        <w:t>Итоги реализации долговой политики области</w:t>
      </w:r>
      <w:r w:rsidR="00FC0327">
        <w:rPr>
          <w:rFonts w:ascii="Times New Roman" w:hAnsi="Times New Roman" w:cs="Times New Roman"/>
          <w:sz w:val="28"/>
          <w:szCs w:val="28"/>
        </w:rPr>
        <w:t xml:space="preserve"> </w:t>
      </w:r>
      <w:r w:rsidR="00FC0327">
        <w:rPr>
          <w:rFonts w:ascii="Times New Roman" w:hAnsi="Times New Roman" w:cs="Times New Roman"/>
          <w:sz w:val="28"/>
          <w:szCs w:val="28"/>
        </w:rPr>
        <w:br/>
      </w:r>
      <w:r w:rsidR="00FC0327" w:rsidRPr="00FC0327">
        <w:rPr>
          <w:rFonts w:ascii="Times New Roman" w:hAnsi="Times New Roman" w:cs="Times New Roman"/>
          <w:sz w:val="28"/>
          <w:szCs w:val="28"/>
        </w:rPr>
        <w:t xml:space="preserve">за 2019 год и </w:t>
      </w:r>
      <w:r w:rsidR="00FC0327">
        <w:rPr>
          <w:rFonts w:ascii="Times New Roman" w:hAnsi="Times New Roman" w:cs="Times New Roman"/>
          <w:sz w:val="28"/>
          <w:szCs w:val="28"/>
        </w:rPr>
        <w:t>9 месяцев</w:t>
      </w:r>
      <w:r w:rsidR="00FC0327" w:rsidRPr="00FC0327">
        <w:rPr>
          <w:rFonts w:ascii="Times New Roman" w:hAnsi="Times New Roman" w:cs="Times New Roman"/>
          <w:sz w:val="28"/>
          <w:szCs w:val="28"/>
        </w:rPr>
        <w:t xml:space="preserve"> 2020 год</w:t>
      </w:r>
      <w:r w:rsidR="00FC0327">
        <w:rPr>
          <w:rFonts w:ascii="Times New Roman" w:hAnsi="Times New Roman" w:cs="Times New Roman"/>
          <w:sz w:val="28"/>
          <w:szCs w:val="28"/>
        </w:rPr>
        <w:t>а</w:t>
      </w:r>
    </w:p>
    <w:p w:rsidR="00F85849" w:rsidRPr="00F85849" w:rsidRDefault="00F85849" w:rsidP="00965C83">
      <w:pPr>
        <w:spacing w:after="0" w:line="242" w:lineRule="auto"/>
        <w:ind w:firstLine="709"/>
        <w:jc w:val="both"/>
        <w:rPr>
          <w:rFonts w:ascii="Times New Roman" w:hAnsi="Times New Roman" w:cs="Times New Roman"/>
          <w:sz w:val="28"/>
          <w:szCs w:val="28"/>
        </w:rPr>
      </w:pPr>
    </w:p>
    <w:p w:rsidR="00CF2FC5" w:rsidRDefault="00053749" w:rsidP="00053749">
      <w:pPr>
        <w:spacing w:after="0" w:line="242" w:lineRule="auto"/>
        <w:ind w:firstLine="709"/>
        <w:jc w:val="both"/>
        <w:rPr>
          <w:rFonts w:ascii="Times New Roman" w:hAnsi="Times New Roman" w:cs="Times New Roman"/>
          <w:sz w:val="28"/>
          <w:szCs w:val="28"/>
        </w:rPr>
      </w:pPr>
      <w:r w:rsidRPr="00053749">
        <w:rPr>
          <w:rFonts w:ascii="Times New Roman" w:hAnsi="Times New Roman" w:cs="Times New Roman"/>
          <w:sz w:val="28"/>
          <w:szCs w:val="28"/>
        </w:rPr>
        <w:t xml:space="preserve">Реализация долговой политики области на 2019 год и плановый период 2020 </w:t>
      </w:r>
      <w:r>
        <w:rPr>
          <w:rFonts w:ascii="Times New Roman" w:hAnsi="Times New Roman" w:cs="Times New Roman"/>
          <w:sz w:val="28"/>
          <w:szCs w:val="28"/>
        </w:rPr>
        <w:t>–</w:t>
      </w:r>
      <w:r w:rsidRPr="00053749">
        <w:rPr>
          <w:rFonts w:ascii="Times New Roman" w:hAnsi="Times New Roman" w:cs="Times New Roman"/>
          <w:sz w:val="28"/>
          <w:szCs w:val="28"/>
        </w:rPr>
        <w:t xml:space="preserve"> 2021 годов позволила снизить </w:t>
      </w:r>
      <w:r>
        <w:rPr>
          <w:rFonts w:ascii="Times New Roman" w:hAnsi="Times New Roman" w:cs="Times New Roman"/>
          <w:sz w:val="28"/>
          <w:szCs w:val="28"/>
        </w:rPr>
        <w:t xml:space="preserve">долю </w:t>
      </w:r>
      <w:r w:rsidR="00CF2FC5">
        <w:rPr>
          <w:rFonts w:ascii="Times New Roman" w:hAnsi="Times New Roman" w:cs="Times New Roman"/>
          <w:sz w:val="28"/>
          <w:szCs w:val="28"/>
        </w:rPr>
        <w:t xml:space="preserve">общего объема </w:t>
      </w:r>
      <w:r>
        <w:rPr>
          <w:rFonts w:ascii="Times New Roman" w:hAnsi="Times New Roman" w:cs="Times New Roman"/>
          <w:sz w:val="28"/>
          <w:szCs w:val="28"/>
        </w:rPr>
        <w:t>государственного</w:t>
      </w:r>
      <w:r w:rsidRPr="00053749">
        <w:rPr>
          <w:rFonts w:ascii="Times New Roman" w:hAnsi="Times New Roman" w:cs="Times New Roman"/>
          <w:sz w:val="28"/>
          <w:szCs w:val="28"/>
        </w:rPr>
        <w:t xml:space="preserve"> долг</w:t>
      </w:r>
      <w:r>
        <w:rPr>
          <w:rFonts w:ascii="Times New Roman" w:hAnsi="Times New Roman" w:cs="Times New Roman"/>
          <w:sz w:val="28"/>
          <w:szCs w:val="28"/>
        </w:rPr>
        <w:t>а области</w:t>
      </w:r>
      <w:r w:rsidRPr="00053749">
        <w:rPr>
          <w:rFonts w:ascii="Times New Roman" w:hAnsi="Times New Roman" w:cs="Times New Roman"/>
          <w:sz w:val="28"/>
          <w:szCs w:val="28"/>
        </w:rPr>
        <w:t xml:space="preserve"> </w:t>
      </w:r>
      <w:r w:rsidR="00CF2FC5">
        <w:rPr>
          <w:rFonts w:ascii="Times New Roman" w:hAnsi="Times New Roman" w:cs="Times New Roman"/>
          <w:sz w:val="28"/>
          <w:szCs w:val="28"/>
        </w:rPr>
        <w:t xml:space="preserve">к доходам областного бюджета без учета безвозмездных поступлений с 89,8 процента на начало 2019 года до 85 процентов </w:t>
      </w:r>
      <w:proofErr w:type="gramStart"/>
      <w:r w:rsidR="00CF2FC5">
        <w:rPr>
          <w:rFonts w:ascii="Times New Roman" w:hAnsi="Times New Roman" w:cs="Times New Roman"/>
          <w:sz w:val="28"/>
          <w:szCs w:val="28"/>
        </w:rPr>
        <w:t>на конец</w:t>
      </w:r>
      <w:proofErr w:type="gramEnd"/>
      <w:r w:rsidR="00CF2FC5">
        <w:rPr>
          <w:rFonts w:ascii="Times New Roman" w:hAnsi="Times New Roman" w:cs="Times New Roman"/>
          <w:sz w:val="28"/>
          <w:szCs w:val="28"/>
        </w:rPr>
        <w:t xml:space="preserve"> </w:t>
      </w:r>
      <w:r w:rsidR="00CF2FC5">
        <w:rPr>
          <w:rFonts w:ascii="Times New Roman" w:hAnsi="Times New Roman" w:cs="Times New Roman"/>
          <w:sz w:val="28"/>
          <w:szCs w:val="28"/>
        </w:rPr>
        <w:br/>
        <w:t>2019 года.</w:t>
      </w:r>
    </w:p>
    <w:p w:rsidR="00053749" w:rsidRPr="00053749" w:rsidRDefault="00CF2FC5" w:rsidP="00795F6E">
      <w:pPr>
        <w:spacing w:after="0" w:line="24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объем государственного долга области по состоянию </w:t>
      </w:r>
      <w:r>
        <w:rPr>
          <w:rFonts w:ascii="Times New Roman" w:hAnsi="Times New Roman" w:cs="Times New Roman"/>
          <w:sz w:val="28"/>
          <w:szCs w:val="28"/>
        </w:rPr>
        <w:br/>
        <w:t xml:space="preserve">на 01 января 2020 года составил 5 310,7 млн. рублей и </w:t>
      </w:r>
      <w:r w:rsidRPr="00CF2FC5">
        <w:rPr>
          <w:rFonts w:ascii="Times New Roman" w:hAnsi="Times New Roman" w:cs="Times New Roman"/>
          <w:sz w:val="28"/>
          <w:szCs w:val="28"/>
        </w:rPr>
        <w:t xml:space="preserve">не </w:t>
      </w:r>
      <w:r>
        <w:rPr>
          <w:rFonts w:ascii="Times New Roman" w:hAnsi="Times New Roman" w:cs="Times New Roman"/>
          <w:sz w:val="28"/>
          <w:szCs w:val="28"/>
        </w:rPr>
        <w:t>превысил</w:t>
      </w:r>
      <w:r w:rsidRPr="00CF2FC5">
        <w:rPr>
          <w:rFonts w:ascii="Times New Roman" w:hAnsi="Times New Roman" w:cs="Times New Roman"/>
          <w:sz w:val="28"/>
          <w:szCs w:val="28"/>
        </w:rPr>
        <w:t xml:space="preserve"> ограничений, установленных статьей 107 </w:t>
      </w:r>
      <w:r>
        <w:rPr>
          <w:rFonts w:ascii="Times New Roman" w:hAnsi="Times New Roman" w:cs="Times New Roman"/>
          <w:sz w:val="28"/>
          <w:szCs w:val="28"/>
        </w:rPr>
        <w:t xml:space="preserve">Бюджетного кодекса Российской </w:t>
      </w:r>
      <w:r w:rsidR="00795F6E">
        <w:rPr>
          <w:rFonts w:ascii="Times New Roman" w:hAnsi="Times New Roman" w:cs="Times New Roman"/>
          <w:sz w:val="28"/>
          <w:szCs w:val="28"/>
        </w:rPr>
        <w:t>Федерации</w:t>
      </w:r>
      <w:r w:rsidRPr="00CF2FC5">
        <w:rPr>
          <w:rFonts w:ascii="Times New Roman" w:hAnsi="Times New Roman" w:cs="Times New Roman"/>
          <w:sz w:val="28"/>
          <w:szCs w:val="28"/>
        </w:rPr>
        <w:t>.</w:t>
      </w:r>
      <w:r w:rsidR="00795F6E">
        <w:rPr>
          <w:rFonts w:ascii="Times New Roman" w:hAnsi="Times New Roman" w:cs="Times New Roman"/>
          <w:sz w:val="28"/>
          <w:szCs w:val="28"/>
        </w:rPr>
        <w:t xml:space="preserve"> </w:t>
      </w:r>
      <w:r w:rsidR="00053749" w:rsidRPr="00053749">
        <w:rPr>
          <w:rFonts w:ascii="Times New Roman" w:hAnsi="Times New Roman" w:cs="Times New Roman"/>
          <w:sz w:val="28"/>
          <w:szCs w:val="28"/>
        </w:rPr>
        <w:t xml:space="preserve">Долговые обязательства перед кредитными организациями </w:t>
      </w:r>
      <w:r w:rsidR="00795F6E">
        <w:rPr>
          <w:rFonts w:ascii="Times New Roman" w:hAnsi="Times New Roman" w:cs="Times New Roman"/>
          <w:sz w:val="28"/>
          <w:szCs w:val="28"/>
        </w:rPr>
        <w:br/>
      </w:r>
      <w:r w:rsidR="00053749" w:rsidRPr="00053749">
        <w:rPr>
          <w:rFonts w:ascii="Times New Roman" w:hAnsi="Times New Roman" w:cs="Times New Roman"/>
          <w:sz w:val="28"/>
          <w:szCs w:val="28"/>
        </w:rPr>
        <w:t xml:space="preserve">за 2019 год составили </w:t>
      </w:r>
      <w:r w:rsidR="00795F6E">
        <w:rPr>
          <w:rFonts w:ascii="Times New Roman" w:hAnsi="Times New Roman" w:cs="Times New Roman"/>
          <w:sz w:val="28"/>
          <w:szCs w:val="28"/>
        </w:rPr>
        <w:t>2 654,6 млн.</w:t>
      </w:r>
      <w:r w:rsidR="00053749" w:rsidRPr="00053749">
        <w:rPr>
          <w:rFonts w:ascii="Times New Roman" w:hAnsi="Times New Roman" w:cs="Times New Roman"/>
          <w:sz w:val="28"/>
          <w:szCs w:val="28"/>
        </w:rPr>
        <w:t xml:space="preserve"> рублей или </w:t>
      </w:r>
      <w:r w:rsidR="00795F6E">
        <w:rPr>
          <w:rFonts w:ascii="Times New Roman" w:hAnsi="Times New Roman" w:cs="Times New Roman"/>
          <w:sz w:val="28"/>
          <w:szCs w:val="28"/>
        </w:rPr>
        <w:t>50 процентов</w:t>
      </w:r>
      <w:r w:rsidR="00053749" w:rsidRPr="00053749">
        <w:rPr>
          <w:rFonts w:ascii="Times New Roman" w:hAnsi="Times New Roman" w:cs="Times New Roman"/>
          <w:sz w:val="28"/>
          <w:szCs w:val="28"/>
        </w:rPr>
        <w:t xml:space="preserve"> в структуре государственного долга</w:t>
      </w:r>
      <w:r w:rsidR="00795F6E">
        <w:rPr>
          <w:rFonts w:ascii="Times New Roman" w:hAnsi="Times New Roman" w:cs="Times New Roman"/>
          <w:sz w:val="28"/>
          <w:szCs w:val="28"/>
        </w:rPr>
        <w:t xml:space="preserve"> области</w:t>
      </w:r>
      <w:r w:rsidR="00053749" w:rsidRPr="00053749">
        <w:rPr>
          <w:rFonts w:ascii="Times New Roman" w:hAnsi="Times New Roman" w:cs="Times New Roman"/>
          <w:sz w:val="28"/>
          <w:szCs w:val="28"/>
        </w:rPr>
        <w:t xml:space="preserve">, что больше уровня 2018 года на </w:t>
      </w:r>
      <w:r w:rsidR="00795F6E">
        <w:rPr>
          <w:rFonts w:ascii="Times New Roman" w:hAnsi="Times New Roman" w:cs="Times New Roman"/>
          <w:sz w:val="28"/>
          <w:szCs w:val="28"/>
        </w:rPr>
        <w:br/>
        <w:t>167,7</w:t>
      </w:r>
      <w:r w:rsidR="00053749" w:rsidRPr="00053749">
        <w:rPr>
          <w:rFonts w:ascii="Times New Roman" w:hAnsi="Times New Roman" w:cs="Times New Roman"/>
          <w:sz w:val="28"/>
          <w:szCs w:val="28"/>
        </w:rPr>
        <w:t xml:space="preserve"> </w:t>
      </w:r>
      <w:r w:rsidR="00795F6E">
        <w:rPr>
          <w:rFonts w:ascii="Times New Roman" w:hAnsi="Times New Roman" w:cs="Times New Roman"/>
          <w:sz w:val="28"/>
          <w:szCs w:val="28"/>
        </w:rPr>
        <w:t>млн</w:t>
      </w:r>
      <w:r w:rsidR="00053749" w:rsidRPr="00053749">
        <w:rPr>
          <w:rFonts w:ascii="Times New Roman" w:hAnsi="Times New Roman" w:cs="Times New Roman"/>
          <w:sz w:val="28"/>
          <w:szCs w:val="28"/>
        </w:rPr>
        <w:t>. рублей</w:t>
      </w:r>
      <w:r w:rsidR="00795F6E">
        <w:rPr>
          <w:rFonts w:ascii="Times New Roman" w:hAnsi="Times New Roman" w:cs="Times New Roman"/>
          <w:sz w:val="28"/>
          <w:szCs w:val="28"/>
        </w:rPr>
        <w:t>.</w:t>
      </w:r>
      <w:r w:rsidR="00053749" w:rsidRPr="00053749">
        <w:rPr>
          <w:rFonts w:ascii="Times New Roman" w:hAnsi="Times New Roman" w:cs="Times New Roman"/>
          <w:sz w:val="28"/>
          <w:szCs w:val="28"/>
        </w:rPr>
        <w:t xml:space="preserve"> </w:t>
      </w:r>
      <w:r w:rsidR="00795F6E">
        <w:rPr>
          <w:rFonts w:ascii="Times New Roman" w:hAnsi="Times New Roman" w:cs="Times New Roman"/>
          <w:sz w:val="28"/>
          <w:szCs w:val="28"/>
        </w:rPr>
        <w:t>Б</w:t>
      </w:r>
      <w:r w:rsidR="00053749" w:rsidRPr="00053749">
        <w:rPr>
          <w:rFonts w:ascii="Times New Roman" w:hAnsi="Times New Roman" w:cs="Times New Roman"/>
          <w:sz w:val="28"/>
          <w:szCs w:val="28"/>
        </w:rPr>
        <w:t xml:space="preserve">юджетные кредиты за 2019 год составили </w:t>
      </w:r>
      <w:r w:rsidR="00795F6E">
        <w:rPr>
          <w:rFonts w:ascii="Times New Roman" w:hAnsi="Times New Roman" w:cs="Times New Roman"/>
          <w:sz w:val="28"/>
          <w:szCs w:val="28"/>
        </w:rPr>
        <w:br/>
        <w:t>2 656,1</w:t>
      </w:r>
      <w:r w:rsidR="00053749" w:rsidRPr="00053749">
        <w:rPr>
          <w:rFonts w:ascii="Times New Roman" w:hAnsi="Times New Roman" w:cs="Times New Roman"/>
          <w:sz w:val="28"/>
          <w:szCs w:val="28"/>
        </w:rPr>
        <w:t xml:space="preserve"> </w:t>
      </w:r>
      <w:r w:rsidR="00795F6E">
        <w:rPr>
          <w:rFonts w:ascii="Times New Roman" w:hAnsi="Times New Roman" w:cs="Times New Roman"/>
          <w:sz w:val="28"/>
          <w:szCs w:val="28"/>
        </w:rPr>
        <w:t>млн</w:t>
      </w:r>
      <w:r w:rsidR="00053749" w:rsidRPr="00053749">
        <w:rPr>
          <w:rFonts w:ascii="Times New Roman" w:hAnsi="Times New Roman" w:cs="Times New Roman"/>
          <w:sz w:val="28"/>
          <w:szCs w:val="28"/>
        </w:rPr>
        <w:t xml:space="preserve">. рублей или </w:t>
      </w:r>
      <w:r w:rsidR="00795F6E">
        <w:rPr>
          <w:rFonts w:ascii="Times New Roman" w:hAnsi="Times New Roman" w:cs="Times New Roman"/>
          <w:sz w:val="28"/>
          <w:szCs w:val="28"/>
        </w:rPr>
        <w:t>50 процентов</w:t>
      </w:r>
      <w:r w:rsidR="00053749" w:rsidRPr="00053749">
        <w:rPr>
          <w:rFonts w:ascii="Times New Roman" w:hAnsi="Times New Roman" w:cs="Times New Roman"/>
          <w:sz w:val="28"/>
          <w:szCs w:val="28"/>
        </w:rPr>
        <w:t xml:space="preserve"> в структуре государственного долга</w:t>
      </w:r>
      <w:r w:rsidR="00795F6E">
        <w:rPr>
          <w:rFonts w:ascii="Times New Roman" w:hAnsi="Times New Roman" w:cs="Times New Roman"/>
          <w:sz w:val="28"/>
          <w:szCs w:val="28"/>
        </w:rPr>
        <w:t xml:space="preserve"> области</w:t>
      </w:r>
      <w:r w:rsidR="00053749" w:rsidRPr="00053749">
        <w:rPr>
          <w:rFonts w:ascii="Times New Roman" w:hAnsi="Times New Roman" w:cs="Times New Roman"/>
          <w:sz w:val="28"/>
          <w:szCs w:val="28"/>
        </w:rPr>
        <w:t xml:space="preserve">, что ниже уровня 2018 года на </w:t>
      </w:r>
      <w:r w:rsidR="00795F6E">
        <w:rPr>
          <w:rFonts w:ascii="Times New Roman" w:hAnsi="Times New Roman" w:cs="Times New Roman"/>
          <w:sz w:val="28"/>
          <w:szCs w:val="28"/>
        </w:rPr>
        <w:t>114,2</w:t>
      </w:r>
      <w:r w:rsidR="00053749" w:rsidRPr="00053749">
        <w:rPr>
          <w:rFonts w:ascii="Times New Roman" w:hAnsi="Times New Roman" w:cs="Times New Roman"/>
          <w:sz w:val="28"/>
          <w:szCs w:val="28"/>
        </w:rPr>
        <w:t xml:space="preserve"> </w:t>
      </w:r>
      <w:r w:rsidR="00795F6E">
        <w:rPr>
          <w:rFonts w:ascii="Times New Roman" w:hAnsi="Times New Roman" w:cs="Times New Roman"/>
          <w:sz w:val="28"/>
          <w:szCs w:val="28"/>
        </w:rPr>
        <w:t>млн</w:t>
      </w:r>
      <w:r w:rsidR="00053749" w:rsidRPr="00053749">
        <w:rPr>
          <w:rFonts w:ascii="Times New Roman" w:hAnsi="Times New Roman" w:cs="Times New Roman"/>
          <w:sz w:val="28"/>
          <w:szCs w:val="28"/>
        </w:rPr>
        <w:t>. рублей.</w:t>
      </w:r>
    </w:p>
    <w:p w:rsidR="00053749" w:rsidRPr="00053749" w:rsidRDefault="00795F6E" w:rsidP="00053749">
      <w:pPr>
        <w:spacing w:after="0" w:line="242"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2019 году </w:t>
      </w:r>
      <w:r w:rsidR="00053749" w:rsidRPr="00053749">
        <w:rPr>
          <w:rFonts w:ascii="Times New Roman" w:hAnsi="Times New Roman" w:cs="Times New Roman"/>
          <w:sz w:val="28"/>
          <w:szCs w:val="28"/>
        </w:rPr>
        <w:t xml:space="preserve">привлечено кредитов от кредитных организаций в сумме </w:t>
      </w:r>
      <w:r>
        <w:rPr>
          <w:rFonts w:ascii="Times New Roman" w:hAnsi="Times New Roman" w:cs="Times New Roman"/>
          <w:sz w:val="28"/>
          <w:szCs w:val="28"/>
        </w:rPr>
        <w:t>1 587,0</w:t>
      </w:r>
      <w:r w:rsidR="00053749" w:rsidRPr="00053749">
        <w:rPr>
          <w:rFonts w:ascii="Times New Roman" w:hAnsi="Times New Roman" w:cs="Times New Roman"/>
          <w:sz w:val="28"/>
          <w:szCs w:val="28"/>
        </w:rPr>
        <w:t xml:space="preserve"> </w:t>
      </w:r>
      <w:r>
        <w:rPr>
          <w:rFonts w:ascii="Times New Roman" w:hAnsi="Times New Roman" w:cs="Times New Roman"/>
          <w:sz w:val="28"/>
          <w:szCs w:val="28"/>
        </w:rPr>
        <w:t>млн</w:t>
      </w:r>
      <w:r w:rsidR="00053749" w:rsidRPr="00053749">
        <w:rPr>
          <w:rFonts w:ascii="Times New Roman" w:hAnsi="Times New Roman" w:cs="Times New Roman"/>
          <w:sz w:val="28"/>
          <w:szCs w:val="28"/>
        </w:rPr>
        <w:t xml:space="preserve">. рублей. Объем заимствований осуществлялся путем проведения аукционов в электронной форме на период до 3 лет. Привлечение </w:t>
      </w:r>
      <w:r>
        <w:rPr>
          <w:rFonts w:ascii="Times New Roman" w:hAnsi="Times New Roman" w:cs="Times New Roman"/>
          <w:sz w:val="28"/>
          <w:szCs w:val="28"/>
        </w:rPr>
        <w:br/>
      </w:r>
      <w:r w:rsidR="00053749" w:rsidRPr="00053749">
        <w:rPr>
          <w:rFonts w:ascii="Times New Roman" w:hAnsi="Times New Roman" w:cs="Times New Roman"/>
          <w:sz w:val="28"/>
          <w:szCs w:val="28"/>
        </w:rPr>
        <w:t xml:space="preserve">кредитов осуществлялось с целью </w:t>
      </w:r>
      <w:r w:rsidRPr="00795F6E">
        <w:rPr>
          <w:rFonts w:ascii="Times New Roman" w:hAnsi="Times New Roman" w:cs="Times New Roman"/>
          <w:sz w:val="28"/>
          <w:szCs w:val="28"/>
        </w:rPr>
        <w:t>частичного рефинансирования долговых обязательств</w:t>
      </w:r>
      <w:r>
        <w:rPr>
          <w:rFonts w:ascii="Times New Roman" w:hAnsi="Times New Roman" w:cs="Times New Roman"/>
          <w:sz w:val="28"/>
          <w:szCs w:val="28"/>
        </w:rPr>
        <w:t xml:space="preserve"> области</w:t>
      </w:r>
      <w:r w:rsidR="00053749" w:rsidRPr="00053749">
        <w:rPr>
          <w:rFonts w:ascii="Times New Roman" w:hAnsi="Times New Roman" w:cs="Times New Roman"/>
          <w:sz w:val="28"/>
          <w:szCs w:val="28"/>
        </w:rPr>
        <w:t>.</w:t>
      </w:r>
    </w:p>
    <w:p w:rsidR="00053749" w:rsidRPr="00053749" w:rsidRDefault="005E45F8" w:rsidP="00053749">
      <w:pPr>
        <w:spacing w:after="0" w:line="242" w:lineRule="auto"/>
        <w:ind w:firstLine="709"/>
        <w:jc w:val="both"/>
        <w:rPr>
          <w:rFonts w:ascii="Times New Roman" w:hAnsi="Times New Roman" w:cs="Times New Roman"/>
          <w:sz w:val="28"/>
          <w:szCs w:val="28"/>
        </w:rPr>
      </w:pPr>
      <w:proofErr w:type="gramStart"/>
      <w:r w:rsidRPr="005E45F8">
        <w:rPr>
          <w:rFonts w:ascii="Times New Roman" w:hAnsi="Times New Roman" w:cs="Times New Roman"/>
          <w:sz w:val="28"/>
          <w:szCs w:val="28"/>
        </w:rPr>
        <w:t>Регулярный мониторинг процентных ставок по кредитам кредитных организаций, досрочное погашение кредитов кредитных организаций, изменение сроков их привлечения, замещение кредитов кредитных организаций краткосрочными бюджетными кредитами, заключение дополнительных соглашений к действующим государственным контрактам о снижении процентных ставок по кредитам банков</w:t>
      </w:r>
      <w:r>
        <w:rPr>
          <w:rFonts w:ascii="Times New Roman" w:hAnsi="Times New Roman" w:cs="Times New Roman"/>
          <w:sz w:val="28"/>
          <w:szCs w:val="28"/>
        </w:rPr>
        <w:t xml:space="preserve"> </w:t>
      </w:r>
      <w:r w:rsidR="00053749" w:rsidRPr="00053749">
        <w:rPr>
          <w:rFonts w:ascii="Times New Roman" w:hAnsi="Times New Roman" w:cs="Times New Roman"/>
          <w:sz w:val="28"/>
          <w:szCs w:val="28"/>
        </w:rPr>
        <w:t>позволили сократить расходы на обслуживание долговых обязательств</w:t>
      </w:r>
      <w:r>
        <w:rPr>
          <w:rFonts w:ascii="Times New Roman" w:hAnsi="Times New Roman" w:cs="Times New Roman"/>
          <w:sz w:val="28"/>
          <w:szCs w:val="28"/>
        </w:rPr>
        <w:t xml:space="preserve"> области</w:t>
      </w:r>
      <w:r w:rsidR="00053749" w:rsidRPr="00053749">
        <w:rPr>
          <w:rFonts w:ascii="Times New Roman" w:hAnsi="Times New Roman" w:cs="Times New Roman"/>
          <w:sz w:val="28"/>
          <w:szCs w:val="28"/>
        </w:rPr>
        <w:t xml:space="preserve"> от первоначально запланированных средств на </w:t>
      </w:r>
      <w:r>
        <w:rPr>
          <w:rFonts w:ascii="Times New Roman" w:hAnsi="Times New Roman" w:cs="Times New Roman"/>
          <w:sz w:val="28"/>
          <w:szCs w:val="28"/>
        </w:rPr>
        <w:t>10,9</w:t>
      </w:r>
      <w:r w:rsidR="00053749" w:rsidRPr="00053749">
        <w:rPr>
          <w:rFonts w:ascii="Times New Roman" w:hAnsi="Times New Roman" w:cs="Times New Roman"/>
          <w:sz w:val="28"/>
          <w:szCs w:val="28"/>
        </w:rPr>
        <w:t xml:space="preserve"> </w:t>
      </w:r>
      <w:r>
        <w:rPr>
          <w:rFonts w:ascii="Times New Roman" w:hAnsi="Times New Roman" w:cs="Times New Roman"/>
          <w:sz w:val="28"/>
          <w:szCs w:val="28"/>
        </w:rPr>
        <w:t>млн</w:t>
      </w:r>
      <w:r w:rsidR="00053749" w:rsidRPr="00053749">
        <w:rPr>
          <w:rFonts w:ascii="Times New Roman" w:hAnsi="Times New Roman" w:cs="Times New Roman"/>
          <w:sz w:val="28"/>
          <w:szCs w:val="28"/>
        </w:rPr>
        <w:t>. рублей.</w:t>
      </w:r>
      <w:proofErr w:type="gramEnd"/>
      <w:r w:rsidR="00053749" w:rsidRPr="00053749">
        <w:rPr>
          <w:rFonts w:ascii="Times New Roman" w:hAnsi="Times New Roman" w:cs="Times New Roman"/>
          <w:sz w:val="28"/>
          <w:szCs w:val="28"/>
        </w:rPr>
        <w:t xml:space="preserve"> Всего за 2019 год на </w:t>
      </w:r>
      <w:r>
        <w:rPr>
          <w:rFonts w:ascii="Times New Roman" w:hAnsi="Times New Roman" w:cs="Times New Roman"/>
          <w:sz w:val="28"/>
          <w:szCs w:val="28"/>
        </w:rPr>
        <w:t>процентные платежи</w:t>
      </w:r>
      <w:r w:rsidR="00053749" w:rsidRPr="00053749">
        <w:rPr>
          <w:rFonts w:ascii="Times New Roman" w:hAnsi="Times New Roman" w:cs="Times New Roman"/>
          <w:sz w:val="28"/>
          <w:szCs w:val="28"/>
        </w:rPr>
        <w:t xml:space="preserve"> по кредитам потрачено </w:t>
      </w:r>
      <w:r>
        <w:rPr>
          <w:rFonts w:ascii="Times New Roman" w:hAnsi="Times New Roman" w:cs="Times New Roman"/>
          <w:sz w:val="28"/>
          <w:szCs w:val="28"/>
        </w:rPr>
        <w:t>223,5 млн</w:t>
      </w:r>
      <w:r w:rsidR="00053749" w:rsidRPr="00053749">
        <w:rPr>
          <w:rFonts w:ascii="Times New Roman" w:hAnsi="Times New Roman" w:cs="Times New Roman"/>
          <w:sz w:val="28"/>
          <w:szCs w:val="28"/>
        </w:rPr>
        <w:t>. рублей.</w:t>
      </w:r>
    </w:p>
    <w:p w:rsidR="00053749" w:rsidRPr="00053749" w:rsidRDefault="00053749" w:rsidP="00053749">
      <w:pPr>
        <w:spacing w:after="0" w:line="242" w:lineRule="auto"/>
        <w:ind w:firstLine="709"/>
        <w:jc w:val="both"/>
        <w:rPr>
          <w:rFonts w:ascii="Times New Roman" w:hAnsi="Times New Roman" w:cs="Times New Roman"/>
          <w:sz w:val="28"/>
          <w:szCs w:val="28"/>
        </w:rPr>
      </w:pPr>
      <w:r w:rsidRPr="00053749">
        <w:rPr>
          <w:rFonts w:ascii="Times New Roman" w:hAnsi="Times New Roman" w:cs="Times New Roman"/>
          <w:sz w:val="28"/>
          <w:szCs w:val="28"/>
        </w:rPr>
        <w:t>В 2019 году государственные гарантии области не предоставлялись.</w:t>
      </w:r>
    </w:p>
    <w:p w:rsidR="005E45F8" w:rsidRDefault="00053749" w:rsidP="00053749">
      <w:pPr>
        <w:spacing w:after="0" w:line="242" w:lineRule="auto"/>
        <w:ind w:firstLine="709"/>
        <w:jc w:val="both"/>
        <w:rPr>
          <w:rFonts w:ascii="Times New Roman" w:hAnsi="Times New Roman" w:cs="Times New Roman"/>
          <w:sz w:val="28"/>
          <w:szCs w:val="28"/>
        </w:rPr>
      </w:pPr>
      <w:r w:rsidRPr="00053749">
        <w:rPr>
          <w:rFonts w:ascii="Times New Roman" w:hAnsi="Times New Roman" w:cs="Times New Roman"/>
          <w:sz w:val="28"/>
          <w:szCs w:val="28"/>
        </w:rPr>
        <w:t xml:space="preserve">В 2020 году областью подписаны с Министерством финансов Российской Федерации дополнительные соглашения к соглашениям о реструктуризации задолженности по бюджетным кредитам (далее </w:t>
      </w:r>
      <w:r w:rsidR="005E45F8">
        <w:rPr>
          <w:rFonts w:ascii="Times New Roman" w:hAnsi="Times New Roman" w:cs="Times New Roman"/>
          <w:sz w:val="28"/>
          <w:szCs w:val="28"/>
        </w:rPr>
        <w:t>–</w:t>
      </w:r>
      <w:r w:rsidRPr="00053749">
        <w:rPr>
          <w:rFonts w:ascii="Times New Roman" w:hAnsi="Times New Roman" w:cs="Times New Roman"/>
          <w:sz w:val="28"/>
          <w:szCs w:val="28"/>
        </w:rPr>
        <w:t xml:space="preserve"> соглашения о реструктуризации). Реструктурированная задолженность по бюджетным кредитам подлежит погашению в период с 2020 по 2029 год включительно в следующем порядке: </w:t>
      </w:r>
    </w:p>
    <w:p w:rsidR="005E45F8" w:rsidRDefault="005E45F8" w:rsidP="00053749">
      <w:pPr>
        <w:spacing w:after="0" w:line="24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3749" w:rsidRPr="00053749">
        <w:rPr>
          <w:rFonts w:ascii="Times New Roman" w:hAnsi="Times New Roman" w:cs="Times New Roman"/>
          <w:sz w:val="28"/>
          <w:szCs w:val="28"/>
        </w:rPr>
        <w:t>в 2020 году в размере 0</w:t>
      </w:r>
      <w:r>
        <w:rPr>
          <w:rFonts w:ascii="Times New Roman" w:hAnsi="Times New Roman" w:cs="Times New Roman"/>
          <w:sz w:val="28"/>
          <w:szCs w:val="28"/>
        </w:rPr>
        <w:t xml:space="preserve"> процентов суммы задолженности;</w:t>
      </w:r>
    </w:p>
    <w:p w:rsidR="005E45F8" w:rsidRDefault="005E45F8" w:rsidP="00053749">
      <w:pPr>
        <w:spacing w:after="0" w:line="24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3749" w:rsidRPr="00053749">
        <w:rPr>
          <w:rFonts w:ascii="Times New Roman" w:hAnsi="Times New Roman" w:cs="Times New Roman"/>
          <w:sz w:val="28"/>
          <w:szCs w:val="28"/>
        </w:rPr>
        <w:t xml:space="preserve">в 2021 </w:t>
      </w:r>
      <w:r>
        <w:rPr>
          <w:rFonts w:ascii="Times New Roman" w:hAnsi="Times New Roman" w:cs="Times New Roman"/>
          <w:sz w:val="28"/>
          <w:szCs w:val="28"/>
        </w:rPr>
        <w:t>–</w:t>
      </w:r>
      <w:r w:rsidR="00053749" w:rsidRPr="00053749">
        <w:rPr>
          <w:rFonts w:ascii="Times New Roman" w:hAnsi="Times New Roman" w:cs="Times New Roman"/>
          <w:sz w:val="28"/>
          <w:szCs w:val="28"/>
        </w:rPr>
        <w:t xml:space="preserve"> 2024 годах в размере 5 процентов суммы за</w:t>
      </w:r>
      <w:r>
        <w:rPr>
          <w:rFonts w:ascii="Times New Roman" w:hAnsi="Times New Roman" w:cs="Times New Roman"/>
          <w:sz w:val="28"/>
          <w:szCs w:val="28"/>
        </w:rPr>
        <w:t>долженности ежегодно;</w:t>
      </w:r>
    </w:p>
    <w:p w:rsidR="005E45F8" w:rsidRDefault="005E45F8" w:rsidP="00053749">
      <w:pPr>
        <w:spacing w:after="0" w:line="24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3749" w:rsidRPr="00053749">
        <w:rPr>
          <w:rFonts w:ascii="Times New Roman" w:hAnsi="Times New Roman" w:cs="Times New Roman"/>
          <w:sz w:val="28"/>
          <w:szCs w:val="28"/>
        </w:rPr>
        <w:t xml:space="preserve">в 2025 </w:t>
      </w:r>
      <w:r>
        <w:rPr>
          <w:rFonts w:ascii="Times New Roman" w:hAnsi="Times New Roman" w:cs="Times New Roman"/>
          <w:sz w:val="28"/>
          <w:szCs w:val="28"/>
        </w:rPr>
        <w:t>–</w:t>
      </w:r>
      <w:r w:rsidR="00053749" w:rsidRPr="00053749">
        <w:rPr>
          <w:rFonts w:ascii="Times New Roman" w:hAnsi="Times New Roman" w:cs="Times New Roman"/>
          <w:sz w:val="28"/>
          <w:szCs w:val="28"/>
        </w:rPr>
        <w:t xml:space="preserve"> 2029 годах ежегодно равными долями от остатка суммы задолженности. </w:t>
      </w:r>
    </w:p>
    <w:p w:rsidR="00053749" w:rsidRPr="00053749" w:rsidRDefault="00053749" w:rsidP="00053749">
      <w:pPr>
        <w:spacing w:after="0" w:line="242" w:lineRule="auto"/>
        <w:ind w:firstLine="709"/>
        <w:jc w:val="both"/>
        <w:rPr>
          <w:rFonts w:ascii="Times New Roman" w:hAnsi="Times New Roman" w:cs="Times New Roman"/>
          <w:sz w:val="28"/>
          <w:szCs w:val="28"/>
        </w:rPr>
      </w:pPr>
      <w:r w:rsidRPr="00053749">
        <w:rPr>
          <w:rFonts w:ascii="Times New Roman" w:hAnsi="Times New Roman" w:cs="Times New Roman"/>
          <w:sz w:val="28"/>
          <w:szCs w:val="28"/>
        </w:rPr>
        <w:t>Объем высвобожденных сре</w:t>
      </w:r>
      <w:proofErr w:type="gramStart"/>
      <w:r w:rsidRPr="00053749">
        <w:rPr>
          <w:rFonts w:ascii="Times New Roman" w:hAnsi="Times New Roman" w:cs="Times New Roman"/>
          <w:sz w:val="28"/>
          <w:szCs w:val="28"/>
        </w:rPr>
        <w:t>дств в п</w:t>
      </w:r>
      <w:proofErr w:type="gramEnd"/>
      <w:r w:rsidRPr="00053749">
        <w:rPr>
          <w:rFonts w:ascii="Times New Roman" w:hAnsi="Times New Roman" w:cs="Times New Roman"/>
          <w:sz w:val="28"/>
          <w:szCs w:val="28"/>
        </w:rPr>
        <w:t xml:space="preserve">ериод с 2020 по 2024 год составит </w:t>
      </w:r>
      <w:r w:rsidR="00111FAF">
        <w:rPr>
          <w:rFonts w:ascii="Times New Roman" w:hAnsi="Times New Roman" w:cs="Times New Roman"/>
          <w:sz w:val="28"/>
          <w:szCs w:val="28"/>
        </w:rPr>
        <w:t>1 599,2 млн</w:t>
      </w:r>
      <w:r w:rsidRPr="00053749">
        <w:rPr>
          <w:rFonts w:ascii="Times New Roman" w:hAnsi="Times New Roman" w:cs="Times New Roman"/>
          <w:sz w:val="28"/>
          <w:szCs w:val="28"/>
        </w:rPr>
        <w:t>. рублей.</w:t>
      </w:r>
    </w:p>
    <w:p w:rsidR="00053749" w:rsidRPr="00053749" w:rsidRDefault="00053749" w:rsidP="00053749">
      <w:pPr>
        <w:spacing w:after="0" w:line="242" w:lineRule="auto"/>
        <w:ind w:firstLine="709"/>
        <w:jc w:val="both"/>
        <w:rPr>
          <w:rFonts w:ascii="Times New Roman" w:hAnsi="Times New Roman" w:cs="Times New Roman"/>
          <w:sz w:val="28"/>
          <w:szCs w:val="28"/>
        </w:rPr>
      </w:pPr>
      <w:r w:rsidRPr="00053749">
        <w:rPr>
          <w:rFonts w:ascii="Times New Roman" w:hAnsi="Times New Roman" w:cs="Times New Roman"/>
          <w:sz w:val="28"/>
          <w:szCs w:val="28"/>
        </w:rPr>
        <w:t>По условиям соглашений о реструктуризации область должна обеспечить:</w:t>
      </w:r>
    </w:p>
    <w:p w:rsidR="00053749" w:rsidRPr="00053749" w:rsidRDefault="00111FAF" w:rsidP="00053749">
      <w:pPr>
        <w:spacing w:after="0" w:line="24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3749" w:rsidRPr="00053749">
        <w:rPr>
          <w:rFonts w:ascii="Times New Roman" w:hAnsi="Times New Roman" w:cs="Times New Roman"/>
          <w:sz w:val="28"/>
          <w:szCs w:val="28"/>
        </w:rPr>
        <w:t>снижение доли государственного долга</w:t>
      </w:r>
      <w:r>
        <w:rPr>
          <w:rFonts w:ascii="Times New Roman" w:hAnsi="Times New Roman" w:cs="Times New Roman"/>
          <w:sz w:val="28"/>
          <w:szCs w:val="28"/>
        </w:rPr>
        <w:t xml:space="preserve"> области</w:t>
      </w:r>
      <w:r w:rsidR="00053749" w:rsidRPr="00053749">
        <w:rPr>
          <w:rFonts w:ascii="Times New Roman" w:hAnsi="Times New Roman" w:cs="Times New Roman"/>
          <w:sz w:val="28"/>
          <w:szCs w:val="28"/>
        </w:rPr>
        <w:t xml:space="preserve"> к </w:t>
      </w:r>
      <w:r>
        <w:rPr>
          <w:rFonts w:ascii="Times New Roman" w:hAnsi="Times New Roman" w:cs="Times New Roman"/>
          <w:sz w:val="28"/>
          <w:szCs w:val="28"/>
        </w:rPr>
        <w:t xml:space="preserve">01 января 2025 года </w:t>
      </w:r>
      <w:r>
        <w:rPr>
          <w:rFonts w:ascii="Times New Roman" w:hAnsi="Times New Roman" w:cs="Times New Roman"/>
          <w:sz w:val="28"/>
          <w:szCs w:val="28"/>
        </w:rPr>
        <w:br/>
        <w:t>до 50 процентов</w:t>
      </w:r>
      <w:r w:rsidR="00053749" w:rsidRPr="00053749">
        <w:rPr>
          <w:rFonts w:ascii="Times New Roman" w:hAnsi="Times New Roman" w:cs="Times New Roman"/>
          <w:sz w:val="28"/>
          <w:szCs w:val="28"/>
        </w:rPr>
        <w:t xml:space="preserve"> налоговых и неналоговых доходов областного бюджета и сохранение данного показателя до </w:t>
      </w:r>
      <w:r>
        <w:rPr>
          <w:rFonts w:ascii="Times New Roman" w:hAnsi="Times New Roman" w:cs="Times New Roman"/>
          <w:sz w:val="28"/>
          <w:szCs w:val="28"/>
        </w:rPr>
        <w:t>2029</w:t>
      </w:r>
      <w:r w:rsidR="00053749" w:rsidRPr="00053749">
        <w:rPr>
          <w:rFonts w:ascii="Times New Roman" w:hAnsi="Times New Roman" w:cs="Times New Roman"/>
          <w:sz w:val="28"/>
          <w:szCs w:val="28"/>
        </w:rPr>
        <w:t xml:space="preserve"> года;</w:t>
      </w:r>
    </w:p>
    <w:p w:rsidR="00053749" w:rsidRPr="00053749" w:rsidRDefault="00111FAF" w:rsidP="00053749">
      <w:pPr>
        <w:spacing w:after="0" w:line="242" w:lineRule="auto"/>
        <w:ind w:firstLine="709"/>
        <w:jc w:val="both"/>
        <w:rPr>
          <w:rFonts w:ascii="Times New Roman" w:hAnsi="Times New Roman" w:cs="Times New Roman"/>
          <w:sz w:val="28"/>
          <w:szCs w:val="28"/>
        </w:rPr>
      </w:pPr>
      <w:r>
        <w:rPr>
          <w:rFonts w:ascii="Times New Roman" w:hAnsi="Times New Roman" w:cs="Times New Roman"/>
          <w:sz w:val="28"/>
          <w:szCs w:val="28"/>
        </w:rPr>
        <w:t>- сохранение</w:t>
      </w:r>
      <w:r w:rsidRPr="00111FAF">
        <w:rPr>
          <w:rFonts w:ascii="Times New Roman" w:hAnsi="Times New Roman" w:cs="Times New Roman"/>
          <w:sz w:val="28"/>
          <w:szCs w:val="28"/>
        </w:rPr>
        <w:t xml:space="preserve"> доли государственного долга</w:t>
      </w:r>
      <w:r>
        <w:rPr>
          <w:rFonts w:ascii="Times New Roman" w:hAnsi="Times New Roman" w:cs="Times New Roman"/>
          <w:sz w:val="28"/>
          <w:szCs w:val="28"/>
        </w:rPr>
        <w:t xml:space="preserve"> области по кредитам банков</w:t>
      </w:r>
      <w:r w:rsidRPr="00111FAF">
        <w:rPr>
          <w:rFonts w:ascii="Times New Roman" w:hAnsi="Times New Roman" w:cs="Times New Roman"/>
          <w:sz w:val="28"/>
          <w:szCs w:val="28"/>
        </w:rPr>
        <w:t xml:space="preserve"> </w:t>
      </w:r>
      <w:r w:rsidR="00053749" w:rsidRPr="00053749">
        <w:rPr>
          <w:rFonts w:ascii="Times New Roman" w:hAnsi="Times New Roman" w:cs="Times New Roman"/>
          <w:sz w:val="28"/>
          <w:szCs w:val="28"/>
        </w:rPr>
        <w:t xml:space="preserve">не выше </w:t>
      </w:r>
      <w:r>
        <w:rPr>
          <w:rFonts w:ascii="Times New Roman" w:hAnsi="Times New Roman" w:cs="Times New Roman"/>
          <w:sz w:val="28"/>
          <w:szCs w:val="28"/>
        </w:rPr>
        <w:t>43 процентов</w:t>
      </w:r>
      <w:r w:rsidR="00053749" w:rsidRPr="00053749">
        <w:rPr>
          <w:rFonts w:ascii="Times New Roman" w:hAnsi="Times New Roman" w:cs="Times New Roman"/>
          <w:sz w:val="28"/>
          <w:szCs w:val="28"/>
        </w:rPr>
        <w:t xml:space="preserve"> налоговых и неналоговых доходов областного бюджета</w:t>
      </w:r>
      <w:r>
        <w:rPr>
          <w:rFonts w:ascii="Times New Roman" w:hAnsi="Times New Roman" w:cs="Times New Roman"/>
          <w:sz w:val="28"/>
          <w:szCs w:val="28"/>
        </w:rPr>
        <w:t xml:space="preserve"> на период до 2029 года</w:t>
      </w:r>
      <w:r w:rsidR="00053749" w:rsidRPr="00053749">
        <w:rPr>
          <w:rFonts w:ascii="Times New Roman" w:hAnsi="Times New Roman" w:cs="Times New Roman"/>
          <w:sz w:val="28"/>
          <w:szCs w:val="28"/>
        </w:rPr>
        <w:t>;</w:t>
      </w:r>
    </w:p>
    <w:p w:rsidR="00053749" w:rsidRPr="00053749" w:rsidRDefault="00111FAF" w:rsidP="00053749">
      <w:pPr>
        <w:spacing w:after="0" w:line="24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3749" w:rsidRPr="00053749">
        <w:rPr>
          <w:rFonts w:ascii="Times New Roman" w:hAnsi="Times New Roman" w:cs="Times New Roman"/>
          <w:sz w:val="28"/>
          <w:szCs w:val="28"/>
        </w:rPr>
        <w:t xml:space="preserve">привлечение банковских кредитов </w:t>
      </w:r>
      <w:r>
        <w:rPr>
          <w:rFonts w:ascii="Times New Roman" w:hAnsi="Times New Roman" w:cs="Times New Roman"/>
          <w:sz w:val="28"/>
          <w:szCs w:val="28"/>
        </w:rPr>
        <w:t xml:space="preserve">по ставкам </w:t>
      </w:r>
      <w:r w:rsidR="00053749" w:rsidRPr="00053749">
        <w:rPr>
          <w:rFonts w:ascii="Times New Roman" w:hAnsi="Times New Roman" w:cs="Times New Roman"/>
          <w:sz w:val="28"/>
          <w:szCs w:val="28"/>
        </w:rPr>
        <w:t xml:space="preserve">на уровне </w:t>
      </w:r>
      <w:r>
        <w:rPr>
          <w:rFonts w:ascii="Times New Roman" w:hAnsi="Times New Roman" w:cs="Times New Roman"/>
          <w:sz w:val="28"/>
          <w:szCs w:val="28"/>
        </w:rPr>
        <w:t xml:space="preserve">не более чем уровень </w:t>
      </w:r>
      <w:r w:rsidR="00053749" w:rsidRPr="00053749">
        <w:rPr>
          <w:rFonts w:ascii="Times New Roman" w:hAnsi="Times New Roman" w:cs="Times New Roman"/>
          <w:sz w:val="28"/>
          <w:szCs w:val="28"/>
        </w:rPr>
        <w:t>ключевой ставки,</w:t>
      </w:r>
      <w:r>
        <w:rPr>
          <w:rFonts w:ascii="Times New Roman" w:hAnsi="Times New Roman" w:cs="Times New Roman"/>
          <w:sz w:val="28"/>
          <w:szCs w:val="28"/>
        </w:rPr>
        <w:t xml:space="preserve"> установленный </w:t>
      </w:r>
      <w:r w:rsidR="008C5111">
        <w:rPr>
          <w:rFonts w:ascii="Times New Roman" w:hAnsi="Times New Roman" w:cs="Times New Roman"/>
          <w:sz w:val="28"/>
          <w:szCs w:val="28"/>
        </w:rPr>
        <w:t>Центральным банком Российской Федерации</w:t>
      </w:r>
      <w:r>
        <w:rPr>
          <w:rFonts w:ascii="Times New Roman" w:hAnsi="Times New Roman" w:cs="Times New Roman"/>
          <w:sz w:val="28"/>
          <w:szCs w:val="28"/>
        </w:rPr>
        <w:t>,</w:t>
      </w:r>
      <w:r w:rsidR="00053749" w:rsidRPr="00053749">
        <w:rPr>
          <w:rFonts w:ascii="Times New Roman" w:hAnsi="Times New Roman" w:cs="Times New Roman"/>
          <w:sz w:val="28"/>
          <w:szCs w:val="28"/>
        </w:rPr>
        <w:t xml:space="preserve"> увеличенн</w:t>
      </w:r>
      <w:r>
        <w:rPr>
          <w:rFonts w:ascii="Times New Roman" w:hAnsi="Times New Roman" w:cs="Times New Roman"/>
          <w:sz w:val="28"/>
          <w:szCs w:val="28"/>
        </w:rPr>
        <w:t>ый</w:t>
      </w:r>
      <w:r w:rsidR="00053749" w:rsidRPr="00053749">
        <w:rPr>
          <w:rFonts w:ascii="Times New Roman" w:hAnsi="Times New Roman" w:cs="Times New Roman"/>
          <w:sz w:val="28"/>
          <w:szCs w:val="28"/>
        </w:rPr>
        <w:t xml:space="preserve"> на 1</w:t>
      </w:r>
      <w:r>
        <w:rPr>
          <w:rFonts w:ascii="Times New Roman" w:hAnsi="Times New Roman" w:cs="Times New Roman"/>
          <w:sz w:val="28"/>
          <w:szCs w:val="28"/>
        </w:rPr>
        <w:t xml:space="preserve"> процент</w:t>
      </w:r>
      <w:r w:rsidR="00053749" w:rsidRPr="00053749">
        <w:rPr>
          <w:rFonts w:ascii="Times New Roman" w:hAnsi="Times New Roman" w:cs="Times New Roman"/>
          <w:sz w:val="28"/>
          <w:szCs w:val="28"/>
        </w:rPr>
        <w:t>.</w:t>
      </w:r>
    </w:p>
    <w:p w:rsidR="00053749" w:rsidRPr="00053749" w:rsidRDefault="00053749" w:rsidP="00053749">
      <w:pPr>
        <w:spacing w:after="0" w:line="242" w:lineRule="auto"/>
        <w:ind w:firstLine="709"/>
        <w:jc w:val="both"/>
        <w:rPr>
          <w:rFonts w:ascii="Times New Roman" w:hAnsi="Times New Roman" w:cs="Times New Roman"/>
          <w:sz w:val="28"/>
          <w:szCs w:val="28"/>
        </w:rPr>
      </w:pPr>
      <w:r w:rsidRPr="00053749">
        <w:rPr>
          <w:rFonts w:ascii="Times New Roman" w:hAnsi="Times New Roman" w:cs="Times New Roman"/>
          <w:sz w:val="28"/>
          <w:szCs w:val="28"/>
        </w:rPr>
        <w:t>Условия соглашений о реструктуризации выполняются областью в полном объеме.</w:t>
      </w:r>
    </w:p>
    <w:p w:rsidR="00053749" w:rsidRPr="00053749" w:rsidRDefault="00053749" w:rsidP="00053749">
      <w:pPr>
        <w:spacing w:after="0" w:line="242" w:lineRule="auto"/>
        <w:ind w:firstLine="709"/>
        <w:jc w:val="both"/>
        <w:rPr>
          <w:rFonts w:ascii="Times New Roman" w:hAnsi="Times New Roman" w:cs="Times New Roman"/>
          <w:sz w:val="28"/>
          <w:szCs w:val="28"/>
        </w:rPr>
      </w:pPr>
      <w:r w:rsidRPr="00053749">
        <w:rPr>
          <w:rFonts w:ascii="Times New Roman" w:hAnsi="Times New Roman" w:cs="Times New Roman"/>
          <w:sz w:val="28"/>
          <w:szCs w:val="28"/>
        </w:rPr>
        <w:t xml:space="preserve">За </w:t>
      </w:r>
      <w:r w:rsidR="00DE1A98">
        <w:rPr>
          <w:rFonts w:ascii="Times New Roman" w:hAnsi="Times New Roman" w:cs="Times New Roman"/>
          <w:sz w:val="28"/>
          <w:szCs w:val="28"/>
        </w:rPr>
        <w:t>9</w:t>
      </w:r>
      <w:r w:rsidRPr="00053749">
        <w:rPr>
          <w:rFonts w:ascii="Times New Roman" w:hAnsi="Times New Roman" w:cs="Times New Roman"/>
          <w:sz w:val="28"/>
          <w:szCs w:val="28"/>
        </w:rPr>
        <w:t xml:space="preserve"> месяцев 2020 года государственный долг </w:t>
      </w:r>
      <w:r w:rsidR="00DE1A98">
        <w:rPr>
          <w:rFonts w:ascii="Times New Roman" w:hAnsi="Times New Roman" w:cs="Times New Roman"/>
          <w:sz w:val="28"/>
          <w:szCs w:val="28"/>
        </w:rPr>
        <w:t>области увеличился</w:t>
      </w:r>
      <w:r w:rsidRPr="00053749">
        <w:rPr>
          <w:rFonts w:ascii="Times New Roman" w:hAnsi="Times New Roman" w:cs="Times New Roman"/>
          <w:sz w:val="28"/>
          <w:szCs w:val="28"/>
        </w:rPr>
        <w:t xml:space="preserve"> на </w:t>
      </w:r>
      <w:r w:rsidR="00DE1A98">
        <w:rPr>
          <w:rFonts w:ascii="Times New Roman" w:hAnsi="Times New Roman" w:cs="Times New Roman"/>
          <w:sz w:val="28"/>
          <w:szCs w:val="28"/>
        </w:rPr>
        <w:t xml:space="preserve">48,1 млн. </w:t>
      </w:r>
      <w:r w:rsidRPr="00053749">
        <w:rPr>
          <w:rFonts w:ascii="Times New Roman" w:hAnsi="Times New Roman" w:cs="Times New Roman"/>
          <w:sz w:val="28"/>
          <w:szCs w:val="28"/>
        </w:rPr>
        <w:t xml:space="preserve">рублей и на </w:t>
      </w:r>
      <w:r w:rsidR="00DE1A98">
        <w:rPr>
          <w:rFonts w:ascii="Times New Roman" w:hAnsi="Times New Roman" w:cs="Times New Roman"/>
          <w:sz w:val="28"/>
          <w:szCs w:val="28"/>
        </w:rPr>
        <w:t>0</w:t>
      </w:r>
      <w:r w:rsidRPr="00053749">
        <w:rPr>
          <w:rFonts w:ascii="Times New Roman" w:hAnsi="Times New Roman" w:cs="Times New Roman"/>
          <w:sz w:val="28"/>
          <w:szCs w:val="28"/>
        </w:rPr>
        <w:t xml:space="preserve">1 </w:t>
      </w:r>
      <w:r w:rsidR="00DE1A98">
        <w:rPr>
          <w:rFonts w:ascii="Times New Roman" w:hAnsi="Times New Roman" w:cs="Times New Roman"/>
          <w:sz w:val="28"/>
          <w:szCs w:val="28"/>
        </w:rPr>
        <w:t>октября</w:t>
      </w:r>
      <w:r w:rsidRPr="00053749">
        <w:rPr>
          <w:rFonts w:ascii="Times New Roman" w:hAnsi="Times New Roman" w:cs="Times New Roman"/>
          <w:sz w:val="28"/>
          <w:szCs w:val="28"/>
        </w:rPr>
        <w:t xml:space="preserve"> 2020 года составил </w:t>
      </w:r>
      <w:r w:rsidR="00DE1A98">
        <w:rPr>
          <w:rFonts w:ascii="Times New Roman" w:hAnsi="Times New Roman" w:cs="Times New Roman"/>
          <w:sz w:val="28"/>
          <w:szCs w:val="28"/>
        </w:rPr>
        <w:t>5 358,8 млн</w:t>
      </w:r>
      <w:r w:rsidRPr="00053749">
        <w:rPr>
          <w:rFonts w:ascii="Times New Roman" w:hAnsi="Times New Roman" w:cs="Times New Roman"/>
          <w:sz w:val="28"/>
          <w:szCs w:val="28"/>
        </w:rPr>
        <w:t>. рублей.</w:t>
      </w:r>
    </w:p>
    <w:p w:rsidR="00053749" w:rsidRPr="00053749" w:rsidRDefault="00053749" w:rsidP="00053749">
      <w:pPr>
        <w:spacing w:after="0" w:line="242" w:lineRule="auto"/>
        <w:ind w:firstLine="709"/>
        <w:jc w:val="both"/>
        <w:rPr>
          <w:rFonts w:ascii="Times New Roman" w:hAnsi="Times New Roman" w:cs="Times New Roman"/>
          <w:sz w:val="28"/>
          <w:szCs w:val="28"/>
        </w:rPr>
      </w:pPr>
      <w:r w:rsidRPr="00053749">
        <w:rPr>
          <w:rFonts w:ascii="Times New Roman" w:hAnsi="Times New Roman" w:cs="Times New Roman"/>
          <w:sz w:val="28"/>
          <w:szCs w:val="28"/>
        </w:rPr>
        <w:lastRenderedPageBreak/>
        <w:t xml:space="preserve">С целью экономии средств на уплату процентов в </w:t>
      </w:r>
      <w:r w:rsidR="00946C94">
        <w:rPr>
          <w:rFonts w:ascii="Times New Roman" w:hAnsi="Times New Roman" w:cs="Times New Roman"/>
          <w:sz w:val="28"/>
          <w:szCs w:val="28"/>
        </w:rPr>
        <w:t>марте</w:t>
      </w:r>
      <w:r w:rsidRPr="00053749">
        <w:rPr>
          <w:rFonts w:ascii="Times New Roman" w:hAnsi="Times New Roman" w:cs="Times New Roman"/>
          <w:sz w:val="28"/>
          <w:szCs w:val="28"/>
        </w:rPr>
        <w:t xml:space="preserve"> 2020 года досрочно погашен</w:t>
      </w:r>
      <w:r w:rsidR="00946C94">
        <w:rPr>
          <w:rFonts w:ascii="Times New Roman" w:hAnsi="Times New Roman" w:cs="Times New Roman"/>
          <w:sz w:val="28"/>
          <w:szCs w:val="28"/>
        </w:rPr>
        <w:t>ы</w:t>
      </w:r>
      <w:r w:rsidRPr="00053749">
        <w:rPr>
          <w:rFonts w:ascii="Times New Roman" w:hAnsi="Times New Roman" w:cs="Times New Roman"/>
          <w:sz w:val="28"/>
          <w:szCs w:val="28"/>
        </w:rPr>
        <w:t xml:space="preserve"> коммерчески</w:t>
      </w:r>
      <w:r w:rsidR="00946C94">
        <w:rPr>
          <w:rFonts w:ascii="Times New Roman" w:hAnsi="Times New Roman" w:cs="Times New Roman"/>
          <w:sz w:val="28"/>
          <w:szCs w:val="28"/>
        </w:rPr>
        <w:t>е</w:t>
      </w:r>
      <w:r w:rsidRPr="00053749">
        <w:rPr>
          <w:rFonts w:ascii="Times New Roman" w:hAnsi="Times New Roman" w:cs="Times New Roman"/>
          <w:sz w:val="28"/>
          <w:szCs w:val="28"/>
        </w:rPr>
        <w:t xml:space="preserve"> кредит</w:t>
      </w:r>
      <w:r w:rsidR="00946C94">
        <w:rPr>
          <w:rFonts w:ascii="Times New Roman" w:hAnsi="Times New Roman" w:cs="Times New Roman"/>
          <w:sz w:val="28"/>
          <w:szCs w:val="28"/>
        </w:rPr>
        <w:t>ы</w:t>
      </w:r>
      <w:r w:rsidRPr="00053749">
        <w:rPr>
          <w:rFonts w:ascii="Times New Roman" w:hAnsi="Times New Roman" w:cs="Times New Roman"/>
          <w:sz w:val="28"/>
          <w:szCs w:val="28"/>
        </w:rPr>
        <w:t xml:space="preserve"> в сумме </w:t>
      </w:r>
      <w:r w:rsidR="00946C94">
        <w:rPr>
          <w:rFonts w:ascii="Times New Roman" w:hAnsi="Times New Roman" w:cs="Times New Roman"/>
          <w:sz w:val="28"/>
          <w:szCs w:val="28"/>
        </w:rPr>
        <w:t>1 092,6</w:t>
      </w:r>
      <w:r w:rsidRPr="00053749">
        <w:rPr>
          <w:rFonts w:ascii="Times New Roman" w:hAnsi="Times New Roman" w:cs="Times New Roman"/>
          <w:sz w:val="28"/>
          <w:szCs w:val="28"/>
        </w:rPr>
        <w:t xml:space="preserve"> </w:t>
      </w:r>
      <w:r w:rsidR="00946C94">
        <w:rPr>
          <w:rFonts w:ascii="Times New Roman" w:hAnsi="Times New Roman" w:cs="Times New Roman"/>
          <w:sz w:val="28"/>
          <w:szCs w:val="28"/>
        </w:rPr>
        <w:t>млн</w:t>
      </w:r>
      <w:r w:rsidRPr="00053749">
        <w:rPr>
          <w:rFonts w:ascii="Times New Roman" w:hAnsi="Times New Roman" w:cs="Times New Roman"/>
          <w:sz w:val="28"/>
          <w:szCs w:val="28"/>
        </w:rPr>
        <w:t xml:space="preserve">. рублей. Также были рефинансированы кредиты кредитных организаций в сумме </w:t>
      </w:r>
      <w:r w:rsidR="00946C94">
        <w:rPr>
          <w:rFonts w:ascii="Times New Roman" w:hAnsi="Times New Roman" w:cs="Times New Roman"/>
          <w:sz w:val="28"/>
          <w:szCs w:val="28"/>
        </w:rPr>
        <w:br/>
        <w:t>1 212,2</w:t>
      </w:r>
      <w:r w:rsidRPr="00053749">
        <w:rPr>
          <w:rFonts w:ascii="Times New Roman" w:hAnsi="Times New Roman" w:cs="Times New Roman"/>
          <w:sz w:val="28"/>
          <w:szCs w:val="28"/>
        </w:rPr>
        <w:t xml:space="preserve"> </w:t>
      </w:r>
      <w:r w:rsidR="00946C94">
        <w:rPr>
          <w:rFonts w:ascii="Times New Roman" w:hAnsi="Times New Roman" w:cs="Times New Roman"/>
          <w:sz w:val="28"/>
          <w:szCs w:val="28"/>
        </w:rPr>
        <w:t>млн</w:t>
      </w:r>
      <w:r w:rsidRPr="00053749">
        <w:rPr>
          <w:rFonts w:ascii="Times New Roman" w:hAnsi="Times New Roman" w:cs="Times New Roman"/>
          <w:sz w:val="28"/>
          <w:szCs w:val="28"/>
        </w:rPr>
        <w:t>. рублей под более низкую процентную ставку.</w:t>
      </w:r>
      <w:r w:rsidR="00FC0327">
        <w:rPr>
          <w:rFonts w:ascii="Times New Roman" w:hAnsi="Times New Roman" w:cs="Times New Roman"/>
          <w:sz w:val="28"/>
          <w:szCs w:val="28"/>
        </w:rPr>
        <w:t xml:space="preserve"> </w:t>
      </w:r>
      <w:r w:rsidRPr="00053749">
        <w:rPr>
          <w:rFonts w:ascii="Times New Roman" w:hAnsi="Times New Roman" w:cs="Times New Roman"/>
          <w:sz w:val="28"/>
          <w:szCs w:val="28"/>
        </w:rPr>
        <w:t xml:space="preserve">В результате </w:t>
      </w:r>
      <w:r w:rsidR="004D6B1F">
        <w:rPr>
          <w:rFonts w:ascii="Times New Roman" w:hAnsi="Times New Roman" w:cs="Times New Roman"/>
          <w:sz w:val="28"/>
          <w:szCs w:val="28"/>
        </w:rPr>
        <w:t xml:space="preserve">ожидаемая </w:t>
      </w:r>
      <w:r w:rsidRPr="00053749">
        <w:rPr>
          <w:rFonts w:ascii="Times New Roman" w:hAnsi="Times New Roman" w:cs="Times New Roman"/>
          <w:sz w:val="28"/>
          <w:szCs w:val="28"/>
        </w:rPr>
        <w:t xml:space="preserve">экономия средств бюджета по расходам на обслуживание государственного долга </w:t>
      </w:r>
      <w:r w:rsidR="004D6B1F">
        <w:rPr>
          <w:rFonts w:ascii="Times New Roman" w:hAnsi="Times New Roman" w:cs="Times New Roman"/>
          <w:sz w:val="28"/>
          <w:szCs w:val="28"/>
        </w:rPr>
        <w:t xml:space="preserve">области </w:t>
      </w:r>
      <w:r w:rsidRPr="00053749">
        <w:rPr>
          <w:rFonts w:ascii="Times New Roman" w:hAnsi="Times New Roman" w:cs="Times New Roman"/>
          <w:sz w:val="28"/>
          <w:szCs w:val="28"/>
        </w:rPr>
        <w:t xml:space="preserve">за </w:t>
      </w:r>
      <w:r w:rsidR="00FC0327">
        <w:rPr>
          <w:rFonts w:ascii="Times New Roman" w:hAnsi="Times New Roman" w:cs="Times New Roman"/>
          <w:sz w:val="28"/>
          <w:szCs w:val="28"/>
        </w:rPr>
        <w:t>2020 год</w:t>
      </w:r>
      <w:r w:rsidRPr="00053749">
        <w:rPr>
          <w:rFonts w:ascii="Times New Roman" w:hAnsi="Times New Roman" w:cs="Times New Roman"/>
          <w:sz w:val="28"/>
          <w:szCs w:val="28"/>
        </w:rPr>
        <w:t xml:space="preserve"> </w:t>
      </w:r>
      <w:r w:rsidR="00FC0327">
        <w:rPr>
          <w:rFonts w:ascii="Times New Roman" w:hAnsi="Times New Roman" w:cs="Times New Roman"/>
          <w:sz w:val="28"/>
          <w:szCs w:val="28"/>
        </w:rPr>
        <w:t>составляет</w:t>
      </w:r>
      <w:r w:rsidRPr="00053749">
        <w:rPr>
          <w:rFonts w:ascii="Times New Roman" w:hAnsi="Times New Roman" w:cs="Times New Roman"/>
          <w:sz w:val="28"/>
          <w:szCs w:val="28"/>
        </w:rPr>
        <w:t xml:space="preserve"> </w:t>
      </w:r>
      <w:r w:rsidR="004D6B1F">
        <w:rPr>
          <w:rFonts w:ascii="Times New Roman" w:hAnsi="Times New Roman" w:cs="Times New Roman"/>
          <w:sz w:val="28"/>
          <w:szCs w:val="28"/>
        </w:rPr>
        <w:t>87,2 млн</w:t>
      </w:r>
      <w:r w:rsidRPr="00053749">
        <w:rPr>
          <w:rFonts w:ascii="Times New Roman" w:hAnsi="Times New Roman" w:cs="Times New Roman"/>
          <w:sz w:val="28"/>
          <w:szCs w:val="28"/>
        </w:rPr>
        <w:t>. рублей.</w:t>
      </w:r>
    </w:p>
    <w:p w:rsidR="004D6B1F" w:rsidRPr="004D6B1F" w:rsidRDefault="004D6B1F" w:rsidP="004D6B1F">
      <w:pPr>
        <w:spacing w:after="0" w:line="242" w:lineRule="auto"/>
        <w:ind w:firstLine="709"/>
        <w:jc w:val="both"/>
        <w:rPr>
          <w:rFonts w:ascii="Times New Roman" w:hAnsi="Times New Roman" w:cs="Times New Roman"/>
          <w:sz w:val="28"/>
          <w:szCs w:val="28"/>
        </w:rPr>
      </w:pPr>
      <w:r w:rsidRPr="004D6B1F">
        <w:rPr>
          <w:rFonts w:ascii="Times New Roman" w:hAnsi="Times New Roman" w:cs="Times New Roman"/>
          <w:sz w:val="28"/>
          <w:szCs w:val="28"/>
        </w:rPr>
        <w:t>В течение 2019 года</w:t>
      </w:r>
      <w:r>
        <w:rPr>
          <w:rFonts w:ascii="Times New Roman" w:hAnsi="Times New Roman" w:cs="Times New Roman"/>
          <w:sz w:val="28"/>
          <w:szCs w:val="28"/>
        </w:rPr>
        <w:t xml:space="preserve"> и за 9 месяцев 2020 года</w:t>
      </w:r>
      <w:r w:rsidRPr="004D6B1F">
        <w:rPr>
          <w:rFonts w:ascii="Times New Roman" w:hAnsi="Times New Roman" w:cs="Times New Roman"/>
          <w:sz w:val="28"/>
          <w:szCs w:val="28"/>
        </w:rPr>
        <w:t xml:space="preserve"> расчеты по долговым обязательствам области </w:t>
      </w:r>
      <w:r>
        <w:rPr>
          <w:rFonts w:ascii="Times New Roman" w:hAnsi="Times New Roman" w:cs="Times New Roman"/>
          <w:sz w:val="28"/>
          <w:szCs w:val="28"/>
        </w:rPr>
        <w:t>производились</w:t>
      </w:r>
      <w:r w:rsidRPr="004D6B1F">
        <w:rPr>
          <w:rFonts w:ascii="Times New Roman" w:hAnsi="Times New Roman" w:cs="Times New Roman"/>
          <w:sz w:val="28"/>
          <w:szCs w:val="28"/>
        </w:rPr>
        <w:t xml:space="preserve"> своевременно и в полном объеме. Возникновения просроченных долговых обязательств области не допущено.</w:t>
      </w:r>
    </w:p>
    <w:p w:rsidR="004D6B1F" w:rsidRDefault="004D6B1F" w:rsidP="004D6B1F">
      <w:pPr>
        <w:spacing w:after="0" w:line="242" w:lineRule="auto"/>
        <w:ind w:firstLine="709"/>
        <w:jc w:val="both"/>
        <w:rPr>
          <w:rFonts w:ascii="Times New Roman" w:hAnsi="Times New Roman" w:cs="Times New Roman"/>
          <w:sz w:val="28"/>
          <w:szCs w:val="28"/>
        </w:rPr>
      </w:pPr>
      <w:r w:rsidRPr="004D6B1F">
        <w:rPr>
          <w:rFonts w:ascii="Times New Roman" w:hAnsi="Times New Roman" w:cs="Times New Roman"/>
          <w:sz w:val="28"/>
          <w:szCs w:val="28"/>
        </w:rPr>
        <w:t xml:space="preserve">Информация о величине и структуре долговых обязательств области размещается на </w:t>
      </w:r>
      <w:r>
        <w:rPr>
          <w:rFonts w:ascii="Times New Roman" w:hAnsi="Times New Roman" w:cs="Times New Roman"/>
          <w:sz w:val="28"/>
          <w:szCs w:val="28"/>
        </w:rPr>
        <w:t>официальном</w:t>
      </w:r>
      <w:r w:rsidRPr="004D6B1F">
        <w:rPr>
          <w:rFonts w:ascii="Times New Roman" w:hAnsi="Times New Roman" w:cs="Times New Roman"/>
          <w:sz w:val="28"/>
          <w:szCs w:val="28"/>
        </w:rPr>
        <w:t xml:space="preserve"> портал</w:t>
      </w:r>
      <w:r>
        <w:rPr>
          <w:rFonts w:ascii="Times New Roman" w:hAnsi="Times New Roman" w:cs="Times New Roman"/>
          <w:sz w:val="28"/>
          <w:szCs w:val="28"/>
        </w:rPr>
        <w:t>е</w:t>
      </w:r>
      <w:r w:rsidRPr="004D6B1F">
        <w:rPr>
          <w:rFonts w:ascii="Times New Roman" w:hAnsi="Times New Roman" w:cs="Times New Roman"/>
          <w:sz w:val="28"/>
          <w:szCs w:val="28"/>
        </w:rPr>
        <w:t xml:space="preserve"> органов государственной власти области</w:t>
      </w:r>
      <w:r>
        <w:rPr>
          <w:rFonts w:ascii="Times New Roman" w:hAnsi="Times New Roman" w:cs="Times New Roman"/>
          <w:sz w:val="28"/>
          <w:szCs w:val="28"/>
        </w:rPr>
        <w:t xml:space="preserve"> в сети «Интернет»</w:t>
      </w:r>
      <w:r w:rsidRPr="004D6B1F">
        <w:rPr>
          <w:rFonts w:ascii="Times New Roman" w:hAnsi="Times New Roman" w:cs="Times New Roman"/>
          <w:sz w:val="28"/>
          <w:szCs w:val="28"/>
        </w:rPr>
        <w:t>.</w:t>
      </w:r>
    </w:p>
    <w:p w:rsidR="00D45E0C" w:rsidRDefault="00D45E0C" w:rsidP="00965C83">
      <w:pPr>
        <w:spacing w:after="0" w:line="242" w:lineRule="auto"/>
        <w:ind w:firstLine="709"/>
        <w:jc w:val="both"/>
        <w:rPr>
          <w:rFonts w:ascii="Times New Roman" w:hAnsi="Times New Roman" w:cs="Times New Roman"/>
          <w:sz w:val="28"/>
          <w:szCs w:val="28"/>
        </w:rPr>
      </w:pPr>
    </w:p>
    <w:p w:rsidR="004029D6" w:rsidRPr="004029D6" w:rsidRDefault="004029D6" w:rsidP="00965C83">
      <w:pPr>
        <w:spacing w:after="0" w:line="242" w:lineRule="auto"/>
        <w:jc w:val="center"/>
        <w:rPr>
          <w:rFonts w:ascii="Times New Roman" w:hAnsi="Times New Roman" w:cs="Times New Roman"/>
          <w:sz w:val="28"/>
          <w:szCs w:val="28"/>
        </w:rPr>
      </w:pPr>
      <w:r w:rsidRPr="004029D6">
        <w:rPr>
          <w:rFonts w:ascii="Times New Roman" w:hAnsi="Times New Roman" w:cs="Times New Roman"/>
          <w:sz w:val="28"/>
          <w:szCs w:val="28"/>
        </w:rPr>
        <w:t xml:space="preserve">3. Инструменты долговой политики </w:t>
      </w:r>
      <w:r>
        <w:rPr>
          <w:rFonts w:ascii="Times New Roman" w:hAnsi="Times New Roman" w:cs="Times New Roman"/>
          <w:sz w:val="28"/>
          <w:szCs w:val="28"/>
        </w:rPr>
        <w:t xml:space="preserve">области </w:t>
      </w:r>
      <w:r w:rsidRPr="004029D6">
        <w:rPr>
          <w:rFonts w:ascii="Times New Roman" w:hAnsi="Times New Roman" w:cs="Times New Roman"/>
          <w:sz w:val="28"/>
          <w:szCs w:val="28"/>
        </w:rPr>
        <w:t>на 20</w:t>
      </w:r>
      <w:r w:rsidR="00611B7E">
        <w:rPr>
          <w:rFonts w:ascii="Times New Roman" w:hAnsi="Times New Roman" w:cs="Times New Roman"/>
          <w:sz w:val="28"/>
          <w:szCs w:val="28"/>
        </w:rPr>
        <w:t>2</w:t>
      </w:r>
      <w:r w:rsidR="00FC0327">
        <w:rPr>
          <w:rFonts w:ascii="Times New Roman" w:hAnsi="Times New Roman" w:cs="Times New Roman"/>
          <w:sz w:val="28"/>
          <w:szCs w:val="28"/>
        </w:rPr>
        <w:t>1</w:t>
      </w:r>
      <w:r w:rsidRPr="004029D6">
        <w:rPr>
          <w:rFonts w:ascii="Times New Roman" w:hAnsi="Times New Roman" w:cs="Times New Roman"/>
          <w:sz w:val="28"/>
          <w:szCs w:val="28"/>
        </w:rPr>
        <w:t xml:space="preserve"> год </w:t>
      </w:r>
      <w:r>
        <w:rPr>
          <w:rFonts w:ascii="Times New Roman" w:hAnsi="Times New Roman" w:cs="Times New Roman"/>
          <w:sz w:val="28"/>
          <w:szCs w:val="28"/>
        </w:rPr>
        <w:br/>
      </w:r>
      <w:r w:rsidRPr="004029D6">
        <w:rPr>
          <w:rFonts w:ascii="Times New Roman" w:hAnsi="Times New Roman" w:cs="Times New Roman"/>
          <w:sz w:val="28"/>
          <w:szCs w:val="28"/>
        </w:rPr>
        <w:t>и на плановый период 202</w:t>
      </w:r>
      <w:r w:rsidR="00FC0327">
        <w:rPr>
          <w:rFonts w:ascii="Times New Roman" w:hAnsi="Times New Roman" w:cs="Times New Roman"/>
          <w:sz w:val="28"/>
          <w:szCs w:val="28"/>
        </w:rPr>
        <w:t>2</w:t>
      </w:r>
      <w:r w:rsidRPr="004029D6">
        <w:rPr>
          <w:rFonts w:ascii="Times New Roman" w:hAnsi="Times New Roman" w:cs="Times New Roman"/>
          <w:sz w:val="28"/>
          <w:szCs w:val="28"/>
        </w:rPr>
        <w:t xml:space="preserve"> и 202</w:t>
      </w:r>
      <w:r w:rsidR="00FC0327">
        <w:rPr>
          <w:rFonts w:ascii="Times New Roman" w:hAnsi="Times New Roman" w:cs="Times New Roman"/>
          <w:sz w:val="28"/>
          <w:szCs w:val="28"/>
        </w:rPr>
        <w:t>3</w:t>
      </w:r>
      <w:r w:rsidRPr="004029D6">
        <w:rPr>
          <w:rFonts w:ascii="Times New Roman" w:hAnsi="Times New Roman" w:cs="Times New Roman"/>
          <w:sz w:val="28"/>
          <w:szCs w:val="28"/>
        </w:rPr>
        <w:t xml:space="preserve"> годов</w:t>
      </w:r>
    </w:p>
    <w:p w:rsidR="004029D6" w:rsidRPr="004029D6" w:rsidRDefault="004029D6" w:rsidP="00965C83">
      <w:pPr>
        <w:spacing w:after="0" w:line="242" w:lineRule="auto"/>
        <w:ind w:firstLine="709"/>
        <w:jc w:val="both"/>
        <w:rPr>
          <w:rFonts w:ascii="Times New Roman" w:hAnsi="Times New Roman" w:cs="Times New Roman"/>
          <w:sz w:val="28"/>
          <w:szCs w:val="28"/>
        </w:rPr>
      </w:pP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 xml:space="preserve">Перечень инструментов долговой политики </w:t>
      </w:r>
      <w:r>
        <w:rPr>
          <w:rFonts w:ascii="Times New Roman" w:hAnsi="Times New Roman" w:cs="Times New Roman"/>
          <w:sz w:val="28"/>
          <w:szCs w:val="28"/>
        </w:rPr>
        <w:t>области</w:t>
      </w:r>
      <w:r w:rsidRPr="004029D6">
        <w:rPr>
          <w:rFonts w:ascii="Times New Roman" w:hAnsi="Times New Roman" w:cs="Times New Roman"/>
          <w:sz w:val="28"/>
          <w:szCs w:val="28"/>
        </w:rPr>
        <w:t xml:space="preserve"> на 20</w:t>
      </w:r>
      <w:r w:rsidR="00611B7E">
        <w:rPr>
          <w:rFonts w:ascii="Times New Roman" w:hAnsi="Times New Roman" w:cs="Times New Roman"/>
          <w:sz w:val="28"/>
          <w:szCs w:val="28"/>
        </w:rPr>
        <w:t>2</w:t>
      </w:r>
      <w:r w:rsidR="00E6591D">
        <w:rPr>
          <w:rFonts w:ascii="Times New Roman" w:hAnsi="Times New Roman" w:cs="Times New Roman"/>
          <w:sz w:val="28"/>
          <w:szCs w:val="28"/>
        </w:rPr>
        <w:t>1</w:t>
      </w:r>
      <w:r w:rsidRPr="004029D6">
        <w:rPr>
          <w:rFonts w:ascii="Times New Roman" w:hAnsi="Times New Roman" w:cs="Times New Roman"/>
          <w:sz w:val="28"/>
          <w:szCs w:val="28"/>
        </w:rPr>
        <w:t xml:space="preserve"> год и на плановый период 202</w:t>
      </w:r>
      <w:r w:rsidR="00E6591D">
        <w:rPr>
          <w:rFonts w:ascii="Times New Roman" w:hAnsi="Times New Roman" w:cs="Times New Roman"/>
          <w:sz w:val="28"/>
          <w:szCs w:val="28"/>
        </w:rPr>
        <w:t>2</w:t>
      </w:r>
      <w:r w:rsidRPr="004029D6">
        <w:rPr>
          <w:rFonts w:ascii="Times New Roman" w:hAnsi="Times New Roman" w:cs="Times New Roman"/>
          <w:sz w:val="28"/>
          <w:szCs w:val="28"/>
        </w:rPr>
        <w:t xml:space="preserve"> и 202</w:t>
      </w:r>
      <w:r w:rsidR="00E6591D">
        <w:rPr>
          <w:rFonts w:ascii="Times New Roman" w:hAnsi="Times New Roman" w:cs="Times New Roman"/>
          <w:sz w:val="28"/>
          <w:szCs w:val="28"/>
        </w:rPr>
        <w:t>3</w:t>
      </w:r>
      <w:r w:rsidRPr="004029D6">
        <w:rPr>
          <w:rFonts w:ascii="Times New Roman" w:hAnsi="Times New Roman" w:cs="Times New Roman"/>
          <w:sz w:val="28"/>
          <w:szCs w:val="28"/>
        </w:rPr>
        <w:t xml:space="preserve"> годов (далее </w:t>
      </w:r>
      <w:r w:rsidR="00E95F71">
        <w:rPr>
          <w:rFonts w:ascii="Times New Roman" w:hAnsi="Times New Roman" w:cs="Times New Roman"/>
          <w:sz w:val="28"/>
          <w:szCs w:val="28"/>
        </w:rPr>
        <w:t>–</w:t>
      </w:r>
      <w:r w:rsidRPr="004029D6">
        <w:rPr>
          <w:rFonts w:ascii="Times New Roman" w:hAnsi="Times New Roman" w:cs="Times New Roman"/>
          <w:sz w:val="28"/>
          <w:szCs w:val="28"/>
        </w:rPr>
        <w:t xml:space="preserve"> долговая политика </w:t>
      </w:r>
      <w:r>
        <w:rPr>
          <w:rFonts w:ascii="Times New Roman" w:hAnsi="Times New Roman" w:cs="Times New Roman"/>
          <w:sz w:val="28"/>
          <w:szCs w:val="28"/>
        </w:rPr>
        <w:t>области</w:t>
      </w:r>
      <w:r w:rsidRPr="004029D6">
        <w:rPr>
          <w:rFonts w:ascii="Times New Roman" w:hAnsi="Times New Roman" w:cs="Times New Roman"/>
          <w:sz w:val="28"/>
          <w:szCs w:val="28"/>
        </w:rPr>
        <w:t>) включает следующие инструменты:</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3.1. Получение кредитов от кредитных организаций.</w:t>
      </w:r>
    </w:p>
    <w:p w:rsidR="004029D6" w:rsidRPr="004029D6" w:rsidRDefault="004029D6" w:rsidP="00965C83">
      <w:pPr>
        <w:spacing w:after="0" w:line="24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w:t>
      </w:r>
      <w:r w:rsidRPr="004029D6">
        <w:rPr>
          <w:rFonts w:ascii="Times New Roman" w:hAnsi="Times New Roman" w:cs="Times New Roman"/>
          <w:sz w:val="28"/>
          <w:szCs w:val="28"/>
        </w:rPr>
        <w:t xml:space="preserve"> инструмент является наиболее гибким и мобильным, позволяет использовать заемные средства только в периоды необходимости </w:t>
      </w:r>
      <w:r>
        <w:rPr>
          <w:rFonts w:ascii="Times New Roman" w:hAnsi="Times New Roman" w:cs="Times New Roman"/>
          <w:sz w:val="28"/>
          <w:szCs w:val="28"/>
        </w:rPr>
        <w:t>–</w:t>
      </w:r>
      <w:r w:rsidRPr="004029D6">
        <w:rPr>
          <w:rFonts w:ascii="Times New Roman" w:hAnsi="Times New Roman" w:cs="Times New Roman"/>
          <w:sz w:val="28"/>
          <w:szCs w:val="28"/>
        </w:rPr>
        <w:t xml:space="preserve"> привлекать финансовые ресурсы при возникновении потребности в пределах достаточно продолжительного периода их доступности и досрочно возвращать при наличии возможности без излишних финансовых потерь.</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При применении этого инструмента используется конкурентный способ определения исполнителей финансовых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что позволяет экономить бюджетные средства в связи со снижением начальной максимальной цены контрактов на привлечение финансовых ресурсов.</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 xml:space="preserve">3.2. Привлечение бюджетных кредитов в </w:t>
      </w:r>
      <w:r>
        <w:rPr>
          <w:rFonts w:ascii="Times New Roman" w:hAnsi="Times New Roman" w:cs="Times New Roman"/>
          <w:sz w:val="28"/>
          <w:szCs w:val="28"/>
        </w:rPr>
        <w:t>областной</w:t>
      </w:r>
      <w:r w:rsidRPr="004029D6">
        <w:rPr>
          <w:rFonts w:ascii="Times New Roman" w:hAnsi="Times New Roman" w:cs="Times New Roman"/>
          <w:sz w:val="28"/>
          <w:szCs w:val="28"/>
        </w:rPr>
        <w:t xml:space="preserve"> бюджет от других бюджетов бюджетной системы Российской Федерации.</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 xml:space="preserve">Преимуществами бюджетного кредитования являются низкие процентные ставки, позволяющие снизить расходы </w:t>
      </w:r>
      <w:r>
        <w:rPr>
          <w:rFonts w:ascii="Times New Roman" w:hAnsi="Times New Roman" w:cs="Times New Roman"/>
          <w:sz w:val="28"/>
          <w:szCs w:val="28"/>
        </w:rPr>
        <w:t>областного</w:t>
      </w:r>
      <w:r w:rsidRPr="004029D6">
        <w:rPr>
          <w:rFonts w:ascii="Times New Roman" w:hAnsi="Times New Roman" w:cs="Times New Roman"/>
          <w:sz w:val="28"/>
          <w:szCs w:val="28"/>
        </w:rPr>
        <w:t xml:space="preserve"> бюджета на обслуживание государственного долга </w:t>
      </w:r>
      <w:r>
        <w:rPr>
          <w:rFonts w:ascii="Times New Roman" w:hAnsi="Times New Roman" w:cs="Times New Roman"/>
          <w:sz w:val="28"/>
          <w:szCs w:val="28"/>
        </w:rPr>
        <w:t>области</w:t>
      </w:r>
      <w:r w:rsidRPr="004029D6">
        <w:rPr>
          <w:rFonts w:ascii="Times New Roman" w:hAnsi="Times New Roman" w:cs="Times New Roman"/>
          <w:sz w:val="28"/>
          <w:szCs w:val="28"/>
        </w:rPr>
        <w:t xml:space="preserve"> и направить высвободившиеся финансовые ресурсы на решение приоритетных задач, стоящих перед </w:t>
      </w:r>
      <w:r>
        <w:rPr>
          <w:rFonts w:ascii="Times New Roman" w:hAnsi="Times New Roman" w:cs="Times New Roman"/>
          <w:sz w:val="28"/>
          <w:szCs w:val="28"/>
        </w:rPr>
        <w:t>правительством области</w:t>
      </w:r>
      <w:r w:rsidRPr="004029D6">
        <w:rPr>
          <w:rFonts w:ascii="Times New Roman" w:hAnsi="Times New Roman" w:cs="Times New Roman"/>
          <w:sz w:val="28"/>
          <w:szCs w:val="28"/>
        </w:rPr>
        <w:t>.</w:t>
      </w:r>
    </w:p>
    <w:p w:rsidR="004029D6" w:rsidRDefault="006B1F0D" w:rsidP="00965C83">
      <w:pPr>
        <w:spacing w:after="0" w:line="24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Правительство Российской Федерации приостановило предоставление среднесрочных бюджетных кредитов из федерального бюджета, данный инструмент предполагает привлечение только краткосрочных бюджетных кредитов на </w:t>
      </w:r>
      <w:r w:rsidRPr="006B1F0D">
        <w:rPr>
          <w:rFonts w:ascii="Times New Roman" w:hAnsi="Times New Roman" w:cs="Times New Roman"/>
          <w:sz w:val="28"/>
          <w:szCs w:val="28"/>
        </w:rPr>
        <w:t>пополнение остатков средств на счете бюджета</w:t>
      </w:r>
      <w:r>
        <w:rPr>
          <w:rFonts w:ascii="Times New Roman" w:hAnsi="Times New Roman" w:cs="Times New Roman"/>
          <w:sz w:val="28"/>
          <w:szCs w:val="28"/>
        </w:rPr>
        <w:t xml:space="preserve"> из федерального бюджета</w:t>
      </w:r>
      <w:r w:rsidR="004029D6" w:rsidRPr="004029D6">
        <w:rPr>
          <w:rFonts w:ascii="Times New Roman" w:hAnsi="Times New Roman" w:cs="Times New Roman"/>
          <w:sz w:val="28"/>
          <w:szCs w:val="28"/>
        </w:rPr>
        <w:t>.</w:t>
      </w:r>
    </w:p>
    <w:p w:rsidR="00E60E5D" w:rsidRDefault="00E60E5D" w:rsidP="00965C83">
      <w:pPr>
        <w:spacing w:after="0" w:line="242" w:lineRule="auto"/>
        <w:ind w:firstLine="709"/>
        <w:jc w:val="both"/>
        <w:rPr>
          <w:rFonts w:ascii="Times New Roman" w:hAnsi="Times New Roman" w:cs="Times New Roman"/>
          <w:sz w:val="28"/>
          <w:szCs w:val="28"/>
        </w:rPr>
      </w:pPr>
      <w:r w:rsidRPr="00E60E5D">
        <w:rPr>
          <w:rFonts w:ascii="Times New Roman" w:hAnsi="Times New Roman" w:cs="Times New Roman"/>
          <w:sz w:val="28"/>
          <w:szCs w:val="28"/>
        </w:rPr>
        <w:lastRenderedPageBreak/>
        <w:t>Данный инструмент позволяет привлекать средства федерального бюджета на срок, не превышающий 180 дней, которые могут быть направлены на погашение задолженности и сокращение сроков кредитов, полученных от кредитных организаций</w:t>
      </w:r>
      <w:r>
        <w:rPr>
          <w:rFonts w:ascii="Times New Roman" w:hAnsi="Times New Roman" w:cs="Times New Roman"/>
          <w:sz w:val="28"/>
          <w:szCs w:val="28"/>
        </w:rPr>
        <w:t>.</w:t>
      </w:r>
    </w:p>
    <w:p w:rsidR="006B1F0D" w:rsidRPr="004029D6" w:rsidRDefault="006B1F0D" w:rsidP="00965C83">
      <w:pPr>
        <w:spacing w:after="0" w:line="242" w:lineRule="auto"/>
        <w:ind w:firstLine="709"/>
        <w:jc w:val="both"/>
        <w:rPr>
          <w:rFonts w:ascii="Times New Roman" w:hAnsi="Times New Roman" w:cs="Times New Roman"/>
          <w:sz w:val="28"/>
          <w:szCs w:val="28"/>
        </w:rPr>
      </w:pPr>
    </w:p>
    <w:p w:rsidR="004029D6" w:rsidRPr="004029D6" w:rsidRDefault="004029D6" w:rsidP="00965C83">
      <w:pPr>
        <w:spacing w:after="0" w:line="242" w:lineRule="auto"/>
        <w:jc w:val="center"/>
        <w:rPr>
          <w:rFonts w:ascii="Times New Roman" w:hAnsi="Times New Roman" w:cs="Times New Roman"/>
          <w:sz w:val="28"/>
          <w:szCs w:val="28"/>
        </w:rPr>
      </w:pPr>
      <w:r w:rsidRPr="004029D6">
        <w:rPr>
          <w:rFonts w:ascii="Times New Roman" w:hAnsi="Times New Roman" w:cs="Times New Roman"/>
          <w:sz w:val="28"/>
          <w:szCs w:val="28"/>
        </w:rPr>
        <w:t xml:space="preserve">4. Факторы, определяющие характер долговой политики </w:t>
      </w:r>
      <w:r>
        <w:rPr>
          <w:rFonts w:ascii="Times New Roman" w:hAnsi="Times New Roman" w:cs="Times New Roman"/>
          <w:sz w:val="28"/>
          <w:szCs w:val="28"/>
        </w:rPr>
        <w:t>области</w:t>
      </w:r>
    </w:p>
    <w:p w:rsidR="004029D6" w:rsidRPr="004029D6" w:rsidRDefault="004029D6" w:rsidP="00965C83">
      <w:pPr>
        <w:spacing w:after="0" w:line="242" w:lineRule="auto"/>
        <w:ind w:firstLine="709"/>
        <w:jc w:val="both"/>
        <w:rPr>
          <w:rFonts w:ascii="Times New Roman" w:hAnsi="Times New Roman" w:cs="Times New Roman"/>
          <w:sz w:val="28"/>
          <w:szCs w:val="28"/>
        </w:rPr>
      </w:pPr>
    </w:p>
    <w:p w:rsidR="004029D6" w:rsidRDefault="004029D6" w:rsidP="00965C83">
      <w:pPr>
        <w:spacing w:after="0" w:line="242" w:lineRule="auto"/>
        <w:ind w:firstLine="709"/>
        <w:jc w:val="both"/>
        <w:rPr>
          <w:rFonts w:ascii="Times New Roman" w:hAnsi="Times New Roman" w:cs="Times New Roman"/>
          <w:sz w:val="28"/>
          <w:szCs w:val="28"/>
        </w:rPr>
      </w:pPr>
      <w:proofErr w:type="gramStart"/>
      <w:r w:rsidRPr="004029D6">
        <w:rPr>
          <w:rFonts w:ascii="Times New Roman" w:hAnsi="Times New Roman" w:cs="Times New Roman"/>
          <w:sz w:val="28"/>
          <w:szCs w:val="28"/>
        </w:rPr>
        <w:t>Характер и основные направления долговой политики области определя</w:t>
      </w:r>
      <w:r>
        <w:rPr>
          <w:rFonts w:ascii="Times New Roman" w:hAnsi="Times New Roman" w:cs="Times New Roman"/>
          <w:sz w:val="28"/>
          <w:szCs w:val="28"/>
        </w:rPr>
        <w:t>ю</w:t>
      </w:r>
      <w:r w:rsidRPr="004029D6">
        <w:rPr>
          <w:rFonts w:ascii="Times New Roman" w:hAnsi="Times New Roman" w:cs="Times New Roman"/>
          <w:sz w:val="28"/>
          <w:szCs w:val="28"/>
        </w:rPr>
        <w:t xml:space="preserve">тся особенностями развития экономики области и Российской Федерации в целом, требованиями бюджетного законодательства, а также условиями заключенных между правительством области и Министерством финансов Российской Федерации соглашений о предоставлении бюджету области из федерального бюджета бюджетных кредитов для частичного покрытия дефицита бюджета области и дополнительных соглашений к ним, в том числе заключенных в рамках </w:t>
      </w:r>
      <w:r>
        <w:rPr>
          <w:rFonts w:ascii="Times New Roman" w:hAnsi="Times New Roman" w:cs="Times New Roman"/>
          <w:sz w:val="28"/>
          <w:szCs w:val="28"/>
        </w:rPr>
        <w:t>п</w:t>
      </w:r>
      <w:r w:rsidRPr="004029D6">
        <w:rPr>
          <w:rFonts w:ascii="Times New Roman" w:hAnsi="Times New Roman" w:cs="Times New Roman"/>
          <w:sz w:val="28"/>
          <w:szCs w:val="28"/>
        </w:rPr>
        <w:t>остановления</w:t>
      </w:r>
      <w:proofErr w:type="gramEnd"/>
      <w:r w:rsidRPr="004029D6">
        <w:rPr>
          <w:rFonts w:ascii="Times New Roman" w:hAnsi="Times New Roman" w:cs="Times New Roman"/>
          <w:sz w:val="28"/>
          <w:szCs w:val="28"/>
        </w:rPr>
        <w:t xml:space="preserve"> Правительства Российской Федерации от </w:t>
      </w:r>
      <w:r w:rsidR="008D4D85">
        <w:rPr>
          <w:rFonts w:ascii="Times New Roman" w:hAnsi="Times New Roman" w:cs="Times New Roman"/>
          <w:sz w:val="28"/>
          <w:szCs w:val="28"/>
        </w:rPr>
        <w:t>13.12.2017</w:t>
      </w:r>
      <w:r w:rsidRPr="004029D6">
        <w:rPr>
          <w:rFonts w:ascii="Times New Roman" w:hAnsi="Times New Roman" w:cs="Times New Roman"/>
          <w:sz w:val="28"/>
          <w:szCs w:val="28"/>
        </w:rPr>
        <w:t xml:space="preserve"> </w:t>
      </w:r>
      <w:r w:rsidR="008D4D85">
        <w:rPr>
          <w:rFonts w:ascii="Times New Roman" w:hAnsi="Times New Roman" w:cs="Times New Roman"/>
          <w:sz w:val="28"/>
          <w:szCs w:val="28"/>
        </w:rPr>
        <w:t>№</w:t>
      </w:r>
      <w:r w:rsidRPr="004029D6">
        <w:rPr>
          <w:rFonts w:ascii="Times New Roman" w:hAnsi="Times New Roman" w:cs="Times New Roman"/>
          <w:sz w:val="28"/>
          <w:szCs w:val="28"/>
        </w:rPr>
        <w:t xml:space="preserve"> 1531 </w:t>
      </w:r>
      <w:r w:rsidR="008D4D85">
        <w:rPr>
          <w:rFonts w:ascii="Times New Roman" w:hAnsi="Times New Roman" w:cs="Times New Roman"/>
          <w:sz w:val="28"/>
          <w:szCs w:val="28"/>
        </w:rPr>
        <w:t>«</w:t>
      </w:r>
      <w:r w:rsidRPr="004029D6">
        <w:rPr>
          <w:rFonts w:ascii="Times New Roman" w:hAnsi="Times New Roman" w:cs="Times New Roman"/>
          <w:sz w:val="28"/>
          <w:szCs w:val="28"/>
        </w:rPr>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r w:rsidR="008D4D85">
        <w:rPr>
          <w:rFonts w:ascii="Times New Roman" w:hAnsi="Times New Roman" w:cs="Times New Roman"/>
          <w:sz w:val="28"/>
          <w:szCs w:val="28"/>
        </w:rPr>
        <w:t>»</w:t>
      </w:r>
      <w:r w:rsidRPr="004029D6">
        <w:rPr>
          <w:rFonts w:ascii="Times New Roman" w:hAnsi="Times New Roman" w:cs="Times New Roman"/>
          <w:sz w:val="28"/>
          <w:szCs w:val="28"/>
        </w:rPr>
        <w:t xml:space="preserve"> (далее – соглашения о предоставлении бюджетных кредитов).</w:t>
      </w:r>
    </w:p>
    <w:p w:rsidR="008D4D85" w:rsidRPr="008D4D85"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 xml:space="preserve">4.1. </w:t>
      </w:r>
      <w:r w:rsidR="008D4D85" w:rsidRPr="008D4D85">
        <w:rPr>
          <w:rFonts w:ascii="Times New Roman" w:hAnsi="Times New Roman" w:cs="Times New Roman"/>
          <w:sz w:val="28"/>
          <w:szCs w:val="28"/>
        </w:rPr>
        <w:t xml:space="preserve">С 2012 года в связи с принятием ряда федеральных законов и указов Президента Российской Федерации значительно выросли социальные обязательства области, расширен перечень полномочий области, осуществляемых за счет средств областного бюджета. При этом растущие расходные обязательства не обеспечиваются поступлениями доходов в областной бюджет в полном объеме. Для финансирования возникающего дефицита областного бюджета привлекаются кредиты </w:t>
      </w:r>
      <w:r w:rsidR="00611B7E">
        <w:rPr>
          <w:rFonts w:ascii="Times New Roman" w:hAnsi="Times New Roman" w:cs="Times New Roman"/>
          <w:sz w:val="28"/>
          <w:szCs w:val="28"/>
        </w:rPr>
        <w:t>кредитных организаций</w:t>
      </w:r>
      <w:r w:rsidR="008D4D85" w:rsidRPr="008D4D85">
        <w:rPr>
          <w:rFonts w:ascii="Times New Roman" w:hAnsi="Times New Roman" w:cs="Times New Roman"/>
          <w:sz w:val="28"/>
          <w:szCs w:val="28"/>
        </w:rPr>
        <w:t xml:space="preserve"> и бюджетные кредиты из федерального бюджета. В результате долговая нагрузка на областной бюджет увеличивается.</w:t>
      </w:r>
    </w:p>
    <w:p w:rsidR="008D4D85" w:rsidRPr="008D4D85" w:rsidRDefault="008D4D85" w:rsidP="00965C83">
      <w:pPr>
        <w:spacing w:after="0" w:line="242" w:lineRule="auto"/>
        <w:ind w:firstLine="709"/>
        <w:jc w:val="both"/>
        <w:rPr>
          <w:rFonts w:ascii="Times New Roman" w:hAnsi="Times New Roman" w:cs="Times New Roman"/>
          <w:sz w:val="28"/>
          <w:szCs w:val="28"/>
        </w:rPr>
      </w:pPr>
      <w:r w:rsidRPr="008D4D85">
        <w:rPr>
          <w:rFonts w:ascii="Times New Roman" w:hAnsi="Times New Roman" w:cs="Times New Roman"/>
          <w:sz w:val="28"/>
          <w:szCs w:val="28"/>
        </w:rPr>
        <w:t>Также значительное влияние на увеличение долговой нагрузки оказала чрезвычайная ситуация, сложившаяся в результате крупномасштабного наводнения на территории Еврейской автономной области в 2013 году. Для ликвидации последствий данной чрезвычайной ситуации привлекались средства кредитных организаций и бюджетные кредиты из федерального бюджета.</w:t>
      </w:r>
    </w:p>
    <w:p w:rsidR="008D4D85" w:rsidRPr="008D4D85" w:rsidRDefault="008D4D85" w:rsidP="00965C83">
      <w:pPr>
        <w:spacing w:after="0" w:line="242" w:lineRule="auto"/>
        <w:ind w:firstLine="709"/>
        <w:jc w:val="both"/>
        <w:rPr>
          <w:rFonts w:ascii="Times New Roman" w:hAnsi="Times New Roman" w:cs="Times New Roman"/>
          <w:sz w:val="28"/>
          <w:szCs w:val="28"/>
        </w:rPr>
      </w:pPr>
      <w:r w:rsidRPr="008D4D85">
        <w:rPr>
          <w:rFonts w:ascii="Times New Roman" w:hAnsi="Times New Roman" w:cs="Times New Roman"/>
          <w:sz w:val="28"/>
          <w:szCs w:val="28"/>
        </w:rPr>
        <w:t>Объем государственного долга области за период с 01 января 2012 г</w:t>
      </w:r>
      <w:r>
        <w:rPr>
          <w:rFonts w:ascii="Times New Roman" w:hAnsi="Times New Roman" w:cs="Times New Roman"/>
          <w:sz w:val="28"/>
          <w:szCs w:val="28"/>
        </w:rPr>
        <w:t>ода</w:t>
      </w:r>
      <w:r w:rsidRPr="008D4D85">
        <w:rPr>
          <w:rFonts w:ascii="Times New Roman" w:hAnsi="Times New Roman" w:cs="Times New Roman"/>
          <w:sz w:val="28"/>
          <w:szCs w:val="28"/>
        </w:rPr>
        <w:t xml:space="preserve"> по 01 января 20</w:t>
      </w:r>
      <w:r w:rsidR="00453514">
        <w:rPr>
          <w:rFonts w:ascii="Times New Roman" w:hAnsi="Times New Roman" w:cs="Times New Roman"/>
          <w:sz w:val="28"/>
          <w:szCs w:val="28"/>
        </w:rPr>
        <w:t>20</w:t>
      </w:r>
      <w:r w:rsidRPr="008D4D85">
        <w:rPr>
          <w:rFonts w:ascii="Times New Roman" w:hAnsi="Times New Roman" w:cs="Times New Roman"/>
          <w:sz w:val="28"/>
          <w:szCs w:val="28"/>
        </w:rPr>
        <w:t xml:space="preserve"> г</w:t>
      </w:r>
      <w:r>
        <w:rPr>
          <w:rFonts w:ascii="Times New Roman" w:hAnsi="Times New Roman" w:cs="Times New Roman"/>
          <w:sz w:val="28"/>
          <w:szCs w:val="28"/>
        </w:rPr>
        <w:t>ода</w:t>
      </w:r>
      <w:r w:rsidRPr="008D4D85">
        <w:rPr>
          <w:rFonts w:ascii="Times New Roman" w:hAnsi="Times New Roman" w:cs="Times New Roman"/>
          <w:sz w:val="28"/>
          <w:szCs w:val="28"/>
        </w:rPr>
        <w:t xml:space="preserve"> вырос более чем в 6</w:t>
      </w:r>
      <w:r w:rsidR="00453514">
        <w:rPr>
          <w:rFonts w:ascii="Times New Roman" w:hAnsi="Times New Roman" w:cs="Times New Roman"/>
          <w:sz w:val="28"/>
          <w:szCs w:val="28"/>
        </w:rPr>
        <w:t>,5</w:t>
      </w:r>
      <w:r w:rsidRPr="008D4D85">
        <w:rPr>
          <w:rFonts w:ascii="Times New Roman" w:hAnsi="Times New Roman" w:cs="Times New Roman"/>
          <w:sz w:val="28"/>
          <w:szCs w:val="28"/>
        </w:rPr>
        <w:t xml:space="preserve"> раз (с </w:t>
      </w:r>
      <w:r w:rsidR="00453514">
        <w:rPr>
          <w:rFonts w:ascii="Times New Roman" w:hAnsi="Times New Roman" w:cs="Times New Roman"/>
          <w:sz w:val="28"/>
          <w:szCs w:val="28"/>
        </w:rPr>
        <w:t>810,4</w:t>
      </w:r>
      <w:r w:rsidRPr="008D4D85">
        <w:rPr>
          <w:rFonts w:ascii="Times New Roman" w:hAnsi="Times New Roman" w:cs="Times New Roman"/>
          <w:sz w:val="28"/>
          <w:szCs w:val="28"/>
        </w:rPr>
        <w:t xml:space="preserve"> до </w:t>
      </w:r>
      <w:r w:rsidR="00453514">
        <w:rPr>
          <w:rFonts w:ascii="Times New Roman" w:hAnsi="Times New Roman" w:cs="Times New Roman"/>
          <w:sz w:val="28"/>
          <w:szCs w:val="28"/>
        </w:rPr>
        <w:br/>
        <w:t>5 310,7</w:t>
      </w:r>
      <w:r w:rsidRPr="008D4D85">
        <w:rPr>
          <w:rFonts w:ascii="Times New Roman" w:hAnsi="Times New Roman" w:cs="Times New Roman"/>
          <w:sz w:val="28"/>
          <w:szCs w:val="28"/>
        </w:rPr>
        <w:t xml:space="preserve"> </w:t>
      </w:r>
      <w:r w:rsidR="00453514">
        <w:rPr>
          <w:rFonts w:ascii="Times New Roman" w:hAnsi="Times New Roman" w:cs="Times New Roman"/>
          <w:sz w:val="28"/>
          <w:szCs w:val="28"/>
        </w:rPr>
        <w:t>млн</w:t>
      </w:r>
      <w:r w:rsidRPr="008D4D85">
        <w:rPr>
          <w:rFonts w:ascii="Times New Roman" w:hAnsi="Times New Roman" w:cs="Times New Roman"/>
          <w:sz w:val="28"/>
          <w:szCs w:val="28"/>
        </w:rPr>
        <w:t>. рублей).</w:t>
      </w:r>
    </w:p>
    <w:p w:rsidR="004029D6" w:rsidRDefault="008D4D85" w:rsidP="00965C83">
      <w:pPr>
        <w:spacing w:after="0" w:line="242" w:lineRule="auto"/>
        <w:ind w:firstLine="709"/>
        <w:jc w:val="both"/>
        <w:rPr>
          <w:rFonts w:ascii="Times New Roman" w:hAnsi="Times New Roman" w:cs="Times New Roman"/>
          <w:sz w:val="28"/>
          <w:szCs w:val="28"/>
        </w:rPr>
      </w:pPr>
      <w:r w:rsidRPr="008D4D85">
        <w:rPr>
          <w:rFonts w:ascii="Times New Roman" w:hAnsi="Times New Roman" w:cs="Times New Roman"/>
          <w:sz w:val="28"/>
          <w:szCs w:val="28"/>
        </w:rPr>
        <w:t>Повышение уровня государственного долга области влечет рост расходов областного бюджета на его обслуживание. За 2012 – 201</w:t>
      </w:r>
      <w:r w:rsidR="00453514">
        <w:rPr>
          <w:rFonts w:ascii="Times New Roman" w:hAnsi="Times New Roman" w:cs="Times New Roman"/>
          <w:sz w:val="28"/>
          <w:szCs w:val="28"/>
        </w:rPr>
        <w:t>9</w:t>
      </w:r>
      <w:r w:rsidRPr="008D4D85">
        <w:rPr>
          <w:rFonts w:ascii="Times New Roman" w:hAnsi="Times New Roman" w:cs="Times New Roman"/>
          <w:sz w:val="28"/>
          <w:szCs w:val="28"/>
        </w:rPr>
        <w:t xml:space="preserve"> годы расходы на обслуживание государственного долга области увеличились с 46,1 до </w:t>
      </w:r>
      <w:r w:rsidR="00453514">
        <w:rPr>
          <w:rFonts w:ascii="Times New Roman" w:hAnsi="Times New Roman" w:cs="Times New Roman"/>
          <w:sz w:val="28"/>
          <w:szCs w:val="28"/>
        </w:rPr>
        <w:t>223,5</w:t>
      </w:r>
      <w:r w:rsidRPr="008D4D85">
        <w:rPr>
          <w:rFonts w:ascii="Times New Roman" w:hAnsi="Times New Roman" w:cs="Times New Roman"/>
          <w:sz w:val="28"/>
          <w:szCs w:val="28"/>
        </w:rPr>
        <w:t xml:space="preserve"> млн. рублей.</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4.2. Бюджетным кодексом Российской Федерации установлены ограничения к предельному объему государственного долга субъектов Российской Федерации и к объему расходов на его обслуживание.</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lastRenderedPageBreak/>
        <w:t>Предельный объем государственного долга субъекта Российской Федерации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p w:rsidR="004029D6" w:rsidRDefault="004029D6" w:rsidP="00965C83">
      <w:pPr>
        <w:spacing w:after="0" w:line="242" w:lineRule="auto"/>
        <w:ind w:firstLine="709"/>
        <w:jc w:val="both"/>
        <w:rPr>
          <w:rFonts w:ascii="Times New Roman" w:hAnsi="Times New Roman" w:cs="Times New Roman"/>
          <w:sz w:val="28"/>
          <w:szCs w:val="28"/>
        </w:rPr>
      </w:pPr>
      <w:proofErr w:type="gramStart"/>
      <w:r w:rsidRPr="004029D6">
        <w:rPr>
          <w:rFonts w:ascii="Times New Roman" w:hAnsi="Times New Roman" w:cs="Times New Roman"/>
          <w:sz w:val="28"/>
          <w:szCs w:val="28"/>
        </w:rPr>
        <w:t>Объем расходов на обслуживание государственного долга субъекта Российской Федерации в очередном финансовом году и плановом периоде, утвержденный законом о бюджете субъекта Российской Федерации, по данным отчета об исполнении указанного бюджета за отчетный финансовый год не должен превышать 15,0 процентов объема расходов бюджета субъекта Российской Федерации, за исключением объема расходов, которые осуществляются за счет субвенций, предоставляемых из бюджетов бюджетной системы Российской</w:t>
      </w:r>
      <w:proofErr w:type="gramEnd"/>
      <w:r w:rsidRPr="004029D6">
        <w:rPr>
          <w:rFonts w:ascii="Times New Roman" w:hAnsi="Times New Roman" w:cs="Times New Roman"/>
          <w:sz w:val="28"/>
          <w:szCs w:val="28"/>
        </w:rPr>
        <w:t xml:space="preserve"> Федерации.</w:t>
      </w:r>
    </w:p>
    <w:p w:rsidR="005D2411" w:rsidRDefault="00193926" w:rsidP="00965C83">
      <w:pPr>
        <w:spacing w:after="0" w:line="242"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5D2411">
        <w:rPr>
          <w:rFonts w:ascii="Times New Roman" w:hAnsi="Times New Roman" w:cs="Times New Roman"/>
          <w:sz w:val="28"/>
          <w:szCs w:val="28"/>
        </w:rPr>
        <w:t xml:space="preserve"> 01</w:t>
      </w:r>
      <w:r>
        <w:rPr>
          <w:rFonts w:ascii="Times New Roman" w:hAnsi="Times New Roman" w:cs="Times New Roman"/>
          <w:sz w:val="28"/>
          <w:szCs w:val="28"/>
        </w:rPr>
        <w:t xml:space="preserve"> января </w:t>
      </w:r>
      <w:r w:rsidR="005D2411">
        <w:rPr>
          <w:rFonts w:ascii="Times New Roman" w:hAnsi="Times New Roman" w:cs="Times New Roman"/>
          <w:sz w:val="28"/>
          <w:szCs w:val="28"/>
        </w:rPr>
        <w:t>2020</w:t>
      </w:r>
      <w:r>
        <w:rPr>
          <w:rFonts w:ascii="Times New Roman" w:hAnsi="Times New Roman" w:cs="Times New Roman"/>
          <w:sz w:val="28"/>
          <w:szCs w:val="28"/>
        </w:rPr>
        <w:t xml:space="preserve"> года</w:t>
      </w:r>
      <w:r w:rsidR="005D2411">
        <w:rPr>
          <w:rFonts w:ascii="Times New Roman" w:hAnsi="Times New Roman" w:cs="Times New Roman"/>
          <w:sz w:val="28"/>
          <w:szCs w:val="28"/>
        </w:rPr>
        <w:t xml:space="preserve"> </w:t>
      </w:r>
      <w:r w:rsidR="00453514">
        <w:rPr>
          <w:rFonts w:ascii="Times New Roman" w:hAnsi="Times New Roman" w:cs="Times New Roman"/>
          <w:sz w:val="28"/>
          <w:szCs w:val="28"/>
        </w:rPr>
        <w:t>вступили</w:t>
      </w:r>
      <w:r w:rsidR="005D2411">
        <w:rPr>
          <w:rFonts w:ascii="Times New Roman" w:hAnsi="Times New Roman" w:cs="Times New Roman"/>
          <w:sz w:val="28"/>
          <w:szCs w:val="28"/>
        </w:rPr>
        <w:t xml:space="preserve"> в силу </w:t>
      </w:r>
      <w:r>
        <w:rPr>
          <w:rFonts w:ascii="Times New Roman" w:hAnsi="Times New Roman" w:cs="Times New Roman"/>
          <w:sz w:val="28"/>
          <w:szCs w:val="28"/>
        </w:rPr>
        <w:t>положения</w:t>
      </w:r>
      <w:r w:rsidR="005D2411">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02.08.2019 № 278-ФЗ «О</w:t>
      </w:r>
      <w:r w:rsidRPr="00193926">
        <w:rPr>
          <w:rFonts w:ascii="Times New Roman" w:hAnsi="Times New Roman" w:cs="Times New Roman"/>
          <w:sz w:val="28"/>
          <w:szCs w:val="28"/>
        </w:rPr>
        <w:t xml:space="preserve"> внесении изменений</w:t>
      </w:r>
      <w:r>
        <w:rPr>
          <w:rFonts w:ascii="Times New Roman" w:hAnsi="Times New Roman" w:cs="Times New Roman"/>
          <w:sz w:val="28"/>
          <w:szCs w:val="28"/>
        </w:rPr>
        <w:t xml:space="preserve"> </w:t>
      </w:r>
      <w:r w:rsidRPr="00193926">
        <w:rPr>
          <w:rFonts w:ascii="Times New Roman" w:hAnsi="Times New Roman" w:cs="Times New Roman"/>
          <w:sz w:val="28"/>
          <w:szCs w:val="28"/>
        </w:rPr>
        <w:t xml:space="preserve">в </w:t>
      </w:r>
      <w:r>
        <w:rPr>
          <w:rFonts w:ascii="Times New Roman" w:hAnsi="Times New Roman" w:cs="Times New Roman"/>
          <w:sz w:val="28"/>
          <w:szCs w:val="28"/>
        </w:rPr>
        <w:t>Б</w:t>
      </w:r>
      <w:r w:rsidRPr="00193926">
        <w:rPr>
          <w:rFonts w:ascii="Times New Roman" w:hAnsi="Times New Roman" w:cs="Times New Roman"/>
          <w:sz w:val="28"/>
          <w:szCs w:val="28"/>
        </w:rPr>
        <w:t xml:space="preserve">юджетный кодекс </w:t>
      </w:r>
      <w:r>
        <w:rPr>
          <w:rFonts w:ascii="Times New Roman" w:hAnsi="Times New Roman" w:cs="Times New Roman"/>
          <w:sz w:val="28"/>
          <w:szCs w:val="28"/>
        </w:rPr>
        <w:t>Р</w:t>
      </w:r>
      <w:r w:rsidRPr="00193926">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193926">
        <w:rPr>
          <w:rFonts w:ascii="Times New Roman" w:hAnsi="Times New Roman" w:cs="Times New Roman"/>
          <w:sz w:val="28"/>
          <w:szCs w:val="28"/>
        </w:rPr>
        <w:t>едерации и отдельные</w:t>
      </w:r>
      <w:r>
        <w:rPr>
          <w:rFonts w:ascii="Times New Roman" w:hAnsi="Times New Roman" w:cs="Times New Roman"/>
          <w:sz w:val="28"/>
          <w:szCs w:val="28"/>
        </w:rPr>
        <w:t xml:space="preserve"> </w:t>
      </w:r>
      <w:r w:rsidRPr="00193926">
        <w:rPr>
          <w:rFonts w:ascii="Times New Roman" w:hAnsi="Times New Roman" w:cs="Times New Roman"/>
          <w:sz w:val="28"/>
          <w:szCs w:val="28"/>
        </w:rPr>
        <w:t xml:space="preserve">законодательные акты </w:t>
      </w:r>
      <w:r>
        <w:rPr>
          <w:rFonts w:ascii="Times New Roman" w:hAnsi="Times New Roman" w:cs="Times New Roman"/>
          <w:sz w:val="28"/>
          <w:szCs w:val="28"/>
        </w:rPr>
        <w:t>Р</w:t>
      </w:r>
      <w:r w:rsidRPr="00193926">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193926">
        <w:rPr>
          <w:rFonts w:ascii="Times New Roman" w:hAnsi="Times New Roman" w:cs="Times New Roman"/>
          <w:sz w:val="28"/>
          <w:szCs w:val="28"/>
        </w:rPr>
        <w:t>едерации в целях</w:t>
      </w:r>
      <w:r>
        <w:rPr>
          <w:rFonts w:ascii="Times New Roman" w:hAnsi="Times New Roman" w:cs="Times New Roman"/>
          <w:sz w:val="28"/>
          <w:szCs w:val="28"/>
        </w:rPr>
        <w:t xml:space="preserve"> </w:t>
      </w:r>
      <w:r w:rsidRPr="00193926">
        <w:rPr>
          <w:rFonts w:ascii="Times New Roman" w:hAnsi="Times New Roman" w:cs="Times New Roman"/>
          <w:sz w:val="28"/>
          <w:szCs w:val="28"/>
        </w:rPr>
        <w:t>совершенствования правового регулирования отношений в сфере</w:t>
      </w:r>
      <w:r>
        <w:rPr>
          <w:rFonts w:ascii="Times New Roman" w:hAnsi="Times New Roman" w:cs="Times New Roman"/>
          <w:sz w:val="28"/>
          <w:szCs w:val="28"/>
        </w:rPr>
        <w:t xml:space="preserve"> </w:t>
      </w:r>
      <w:r w:rsidRPr="00193926">
        <w:rPr>
          <w:rFonts w:ascii="Times New Roman" w:hAnsi="Times New Roman" w:cs="Times New Roman"/>
          <w:sz w:val="28"/>
          <w:szCs w:val="28"/>
        </w:rPr>
        <w:t>государственных (муниципальных) заимствований, управления</w:t>
      </w:r>
      <w:r>
        <w:rPr>
          <w:rFonts w:ascii="Times New Roman" w:hAnsi="Times New Roman" w:cs="Times New Roman"/>
          <w:sz w:val="28"/>
          <w:szCs w:val="28"/>
        </w:rPr>
        <w:t xml:space="preserve"> </w:t>
      </w:r>
      <w:r w:rsidRPr="00193926">
        <w:rPr>
          <w:rFonts w:ascii="Times New Roman" w:hAnsi="Times New Roman" w:cs="Times New Roman"/>
          <w:sz w:val="28"/>
          <w:szCs w:val="28"/>
        </w:rPr>
        <w:t>государственным (муниципальным) долгом и государственными</w:t>
      </w:r>
      <w:r>
        <w:rPr>
          <w:rFonts w:ascii="Times New Roman" w:hAnsi="Times New Roman" w:cs="Times New Roman"/>
          <w:sz w:val="28"/>
          <w:szCs w:val="28"/>
        </w:rPr>
        <w:t xml:space="preserve"> </w:t>
      </w:r>
      <w:r w:rsidRPr="00193926">
        <w:rPr>
          <w:rFonts w:ascii="Times New Roman" w:hAnsi="Times New Roman" w:cs="Times New Roman"/>
          <w:sz w:val="28"/>
          <w:szCs w:val="28"/>
        </w:rPr>
        <w:t xml:space="preserve">финансовыми активами </w:t>
      </w:r>
      <w:r>
        <w:rPr>
          <w:rFonts w:ascii="Times New Roman" w:hAnsi="Times New Roman" w:cs="Times New Roman"/>
          <w:sz w:val="28"/>
          <w:szCs w:val="28"/>
        </w:rPr>
        <w:t>Р</w:t>
      </w:r>
      <w:r w:rsidRPr="00193926">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193926">
        <w:rPr>
          <w:rFonts w:ascii="Times New Roman" w:hAnsi="Times New Roman" w:cs="Times New Roman"/>
          <w:sz w:val="28"/>
          <w:szCs w:val="28"/>
        </w:rPr>
        <w:t>едерации и признании</w:t>
      </w:r>
      <w:r>
        <w:rPr>
          <w:rFonts w:ascii="Times New Roman" w:hAnsi="Times New Roman" w:cs="Times New Roman"/>
          <w:sz w:val="28"/>
          <w:szCs w:val="28"/>
        </w:rPr>
        <w:t xml:space="preserve"> </w:t>
      </w:r>
      <w:r w:rsidRPr="00193926">
        <w:rPr>
          <w:rFonts w:ascii="Times New Roman" w:hAnsi="Times New Roman" w:cs="Times New Roman"/>
          <w:sz w:val="28"/>
          <w:szCs w:val="28"/>
        </w:rPr>
        <w:t xml:space="preserve">утратившим силу </w:t>
      </w:r>
      <w:r>
        <w:rPr>
          <w:rFonts w:ascii="Times New Roman" w:hAnsi="Times New Roman" w:cs="Times New Roman"/>
          <w:sz w:val="28"/>
          <w:szCs w:val="28"/>
        </w:rPr>
        <w:t>Ф</w:t>
      </w:r>
      <w:r w:rsidRPr="00193926">
        <w:rPr>
          <w:rFonts w:ascii="Times New Roman" w:hAnsi="Times New Roman" w:cs="Times New Roman"/>
          <w:sz w:val="28"/>
          <w:szCs w:val="28"/>
        </w:rPr>
        <w:t xml:space="preserve">едерального закона </w:t>
      </w:r>
      <w:r>
        <w:rPr>
          <w:rFonts w:ascii="Times New Roman" w:hAnsi="Times New Roman" w:cs="Times New Roman"/>
          <w:sz w:val="28"/>
          <w:szCs w:val="28"/>
        </w:rPr>
        <w:t>«О</w:t>
      </w:r>
      <w:r w:rsidRPr="00193926">
        <w:rPr>
          <w:rFonts w:ascii="Times New Roman" w:hAnsi="Times New Roman" w:cs="Times New Roman"/>
          <w:sz w:val="28"/>
          <w:szCs w:val="28"/>
        </w:rPr>
        <w:t>б особенностях</w:t>
      </w:r>
      <w:r>
        <w:rPr>
          <w:rFonts w:ascii="Times New Roman" w:hAnsi="Times New Roman" w:cs="Times New Roman"/>
          <w:sz w:val="28"/>
          <w:szCs w:val="28"/>
        </w:rPr>
        <w:t xml:space="preserve"> </w:t>
      </w:r>
      <w:r w:rsidRPr="00193926">
        <w:rPr>
          <w:rFonts w:ascii="Times New Roman" w:hAnsi="Times New Roman" w:cs="Times New Roman"/>
          <w:sz w:val="28"/>
          <w:szCs w:val="28"/>
        </w:rPr>
        <w:t>эмиссии и обращения</w:t>
      </w:r>
      <w:proofErr w:type="gramEnd"/>
      <w:r w:rsidRPr="00193926">
        <w:rPr>
          <w:rFonts w:ascii="Times New Roman" w:hAnsi="Times New Roman" w:cs="Times New Roman"/>
          <w:sz w:val="28"/>
          <w:szCs w:val="28"/>
        </w:rPr>
        <w:t xml:space="preserve"> государственных и муниципальных</w:t>
      </w:r>
      <w:r>
        <w:rPr>
          <w:rFonts w:ascii="Times New Roman" w:hAnsi="Times New Roman" w:cs="Times New Roman"/>
          <w:sz w:val="28"/>
          <w:szCs w:val="28"/>
        </w:rPr>
        <w:t xml:space="preserve"> </w:t>
      </w:r>
      <w:r w:rsidRPr="00193926">
        <w:rPr>
          <w:rFonts w:ascii="Times New Roman" w:hAnsi="Times New Roman" w:cs="Times New Roman"/>
          <w:sz w:val="28"/>
          <w:szCs w:val="28"/>
        </w:rPr>
        <w:t>ценных бумаг</w:t>
      </w:r>
      <w:r>
        <w:rPr>
          <w:rFonts w:ascii="Times New Roman" w:hAnsi="Times New Roman" w:cs="Times New Roman"/>
          <w:sz w:val="28"/>
          <w:szCs w:val="28"/>
        </w:rPr>
        <w:t>». Данный закон предусматривает введение термина «Долговая устойчивость», а также определяет механизм и показатели разделения субъектов Российской Федерации на три группы с высок</w:t>
      </w:r>
      <w:r w:rsidR="00453514">
        <w:rPr>
          <w:rFonts w:ascii="Times New Roman" w:hAnsi="Times New Roman" w:cs="Times New Roman"/>
          <w:sz w:val="28"/>
          <w:szCs w:val="28"/>
        </w:rPr>
        <w:t>им, средним</w:t>
      </w:r>
      <w:r>
        <w:rPr>
          <w:rFonts w:ascii="Times New Roman" w:hAnsi="Times New Roman" w:cs="Times New Roman"/>
          <w:sz w:val="28"/>
          <w:szCs w:val="28"/>
        </w:rPr>
        <w:t xml:space="preserve"> и низк</w:t>
      </w:r>
      <w:r w:rsidR="00453514">
        <w:rPr>
          <w:rFonts w:ascii="Times New Roman" w:hAnsi="Times New Roman" w:cs="Times New Roman"/>
          <w:sz w:val="28"/>
          <w:szCs w:val="28"/>
        </w:rPr>
        <w:t>им уровнем</w:t>
      </w:r>
      <w:r>
        <w:rPr>
          <w:rFonts w:ascii="Times New Roman" w:hAnsi="Times New Roman" w:cs="Times New Roman"/>
          <w:sz w:val="28"/>
          <w:szCs w:val="28"/>
        </w:rPr>
        <w:t xml:space="preserve"> долговой устойчивост</w:t>
      </w:r>
      <w:r w:rsidR="00453514">
        <w:rPr>
          <w:rFonts w:ascii="Times New Roman" w:hAnsi="Times New Roman" w:cs="Times New Roman"/>
          <w:sz w:val="28"/>
          <w:szCs w:val="28"/>
        </w:rPr>
        <w:t>и</w:t>
      </w:r>
      <w:r>
        <w:rPr>
          <w:rFonts w:ascii="Times New Roman" w:hAnsi="Times New Roman" w:cs="Times New Roman"/>
          <w:sz w:val="28"/>
          <w:szCs w:val="28"/>
        </w:rPr>
        <w:t xml:space="preserve">. </w:t>
      </w:r>
    </w:p>
    <w:p w:rsidR="00453514" w:rsidRDefault="00453514" w:rsidP="00965C83">
      <w:pPr>
        <w:spacing w:after="0" w:line="242" w:lineRule="auto"/>
        <w:ind w:firstLine="709"/>
        <w:jc w:val="both"/>
        <w:rPr>
          <w:rFonts w:ascii="Times New Roman" w:hAnsi="Times New Roman" w:cs="Times New Roman"/>
          <w:sz w:val="28"/>
          <w:szCs w:val="28"/>
        </w:rPr>
      </w:pPr>
      <w:r>
        <w:rPr>
          <w:rFonts w:ascii="Times New Roman" w:hAnsi="Times New Roman" w:cs="Times New Roman"/>
          <w:sz w:val="28"/>
          <w:szCs w:val="28"/>
        </w:rPr>
        <w:t>По предварительной оценке показателей долговой устойчивости за 2019 год и 8 месяцев 2020 года область отнесена к группе заемщиков со средним уровнем долговой устойчивости.</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 xml:space="preserve">4.3. Соглашения о предоставлении бюджетных кредитов устанавливают ряд обязательств </w:t>
      </w:r>
      <w:r w:rsidR="00EA59A4">
        <w:rPr>
          <w:rFonts w:ascii="Times New Roman" w:hAnsi="Times New Roman" w:cs="Times New Roman"/>
          <w:sz w:val="28"/>
          <w:szCs w:val="28"/>
        </w:rPr>
        <w:t>области</w:t>
      </w:r>
      <w:r w:rsidRPr="004029D6">
        <w:rPr>
          <w:rFonts w:ascii="Times New Roman" w:hAnsi="Times New Roman" w:cs="Times New Roman"/>
          <w:sz w:val="28"/>
          <w:szCs w:val="28"/>
        </w:rPr>
        <w:t xml:space="preserve">, в том числе к объему дефицита </w:t>
      </w:r>
      <w:r w:rsidR="00EA59A4">
        <w:rPr>
          <w:rFonts w:ascii="Times New Roman" w:hAnsi="Times New Roman" w:cs="Times New Roman"/>
          <w:sz w:val="28"/>
          <w:szCs w:val="28"/>
        </w:rPr>
        <w:t>областного</w:t>
      </w:r>
      <w:r w:rsidRPr="004029D6">
        <w:rPr>
          <w:rFonts w:ascii="Times New Roman" w:hAnsi="Times New Roman" w:cs="Times New Roman"/>
          <w:sz w:val="28"/>
          <w:szCs w:val="28"/>
        </w:rPr>
        <w:t xml:space="preserve"> бюджета, уровню государственного долга </w:t>
      </w:r>
      <w:r w:rsidR="00EA59A4">
        <w:rPr>
          <w:rFonts w:ascii="Times New Roman" w:hAnsi="Times New Roman" w:cs="Times New Roman"/>
          <w:sz w:val="28"/>
          <w:szCs w:val="28"/>
        </w:rPr>
        <w:t>области</w:t>
      </w:r>
      <w:r w:rsidRPr="004029D6">
        <w:rPr>
          <w:rFonts w:ascii="Times New Roman" w:hAnsi="Times New Roman" w:cs="Times New Roman"/>
          <w:sz w:val="28"/>
          <w:szCs w:val="28"/>
        </w:rPr>
        <w:t>, а также стоимости кредитов от кредитных организаций, привлечение которых возможно по ставкам на уровне не более чем уровень ключевой ставки, установленный Центральным банком Российской Федерации, увеличенный на 1 процент</w:t>
      </w:r>
      <w:r w:rsidR="00611B7E">
        <w:rPr>
          <w:rFonts w:ascii="Times New Roman" w:hAnsi="Times New Roman" w:cs="Times New Roman"/>
          <w:sz w:val="28"/>
          <w:szCs w:val="28"/>
        </w:rPr>
        <w:t>.</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Несоблюдение условий соглашений о предоставлении бюджетных кредитов является нарушением бюджетного законодательства Российской Федерации и влечет применение бюджетных мер принуждения, предусмотренных Бюджетным кодексом Российской Федерации.</w:t>
      </w:r>
    </w:p>
    <w:p w:rsidR="00965C83" w:rsidRPr="004029D6" w:rsidRDefault="00965C83" w:rsidP="00965C83">
      <w:pPr>
        <w:spacing w:after="0" w:line="242" w:lineRule="auto"/>
        <w:ind w:firstLine="709"/>
        <w:jc w:val="both"/>
        <w:rPr>
          <w:rFonts w:ascii="Times New Roman" w:hAnsi="Times New Roman" w:cs="Times New Roman"/>
          <w:sz w:val="28"/>
          <w:szCs w:val="28"/>
        </w:rPr>
      </w:pPr>
    </w:p>
    <w:p w:rsidR="004029D6" w:rsidRPr="004029D6" w:rsidRDefault="004029D6" w:rsidP="00965C83">
      <w:pPr>
        <w:spacing w:after="0" w:line="242" w:lineRule="auto"/>
        <w:jc w:val="center"/>
        <w:rPr>
          <w:rFonts w:ascii="Times New Roman" w:hAnsi="Times New Roman" w:cs="Times New Roman"/>
          <w:sz w:val="28"/>
          <w:szCs w:val="28"/>
        </w:rPr>
      </w:pPr>
      <w:r w:rsidRPr="004029D6">
        <w:rPr>
          <w:rFonts w:ascii="Times New Roman" w:hAnsi="Times New Roman" w:cs="Times New Roman"/>
          <w:sz w:val="28"/>
          <w:szCs w:val="28"/>
        </w:rPr>
        <w:t xml:space="preserve">5. Цели и задачи долговой политики </w:t>
      </w:r>
      <w:r w:rsidR="00380F1C">
        <w:rPr>
          <w:rFonts w:ascii="Times New Roman" w:hAnsi="Times New Roman" w:cs="Times New Roman"/>
          <w:sz w:val="28"/>
          <w:szCs w:val="28"/>
        </w:rPr>
        <w:t>области</w:t>
      </w:r>
    </w:p>
    <w:p w:rsidR="004029D6" w:rsidRPr="004029D6" w:rsidRDefault="004029D6" w:rsidP="00965C83">
      <w:pPr>
        <w:spacing w:after="0" w:line="242" w:lineRule="auto"/>
        <w:ind w:firstLine="709"/>
        <w:jc w:val="both"/>
        <w:rPr>
          <w:rFonts w:ascii="Times New Roman" w:hAnsi="Times New Roman" w:cs="Times New Roman"/>
          <w:sz w:val="28"/>
          <w:szCs w:val="28"/>
        </w:rPr>
      </w:pP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 xml:space="preserve">Основная цель долговой политики </w:t>
      </w:r>
      <w:r w:rsidR="00380F1C">
        <w:rPr>
          <w:rFonts w:ascii="Times New Roman" w:hAnsi="Times New Roman" w:cs="Times New Roman"/>
          <w:sz w:val="28"/>
          <w:szCs w:val="28"/>
        </w:rPr>
        <w:t>области</w:t>
      </w:r>
      <w:r w:rsidRPr="004029D6">
        <w:rPr>
          <w:rFonts w:ascii="Times New Roman" w:hAnsi="Times New Roman" w:cs="Times New Roman"/>
          <w:sz w:val="28"/>
          <w:szCs w:val="28"/>
        </w:rPr>
        <w:t xml:space="preserve"> заключается в эффективном управлении государственным долгом </w:t>
      </w:r>
      <w:r w:rsidR="00380F1C">
        <w:rPr>
          <w:rFonts w:ascii="Times New Roman" w:hAnsi="Times New Roman" w:cs="Times New Roman"/>
          <w:sz w:val="28"/>
          <w:szCs w:val="28"/>
        </w:rPr>
        <w:t>области</w:t>
      </w:r>
      <w:r w:rsidRPr="004029D6">
        <w:rPr>
          <w:rFonts w:ascii="Times New Roman" w:hAnsi="Times New Roman" w:cs="Times New Roman"/>
          <w:sz w:val="28"/>
          <w:szCs w:val="28"/>
        </w:rPr>
        <w:t xml:space="preserve">, предполагающем </w:t>
      </w:r>
      <w:r w:rsidRPr="004029D6">
        <w:rPr>
          <w:rFonts w:ascii="Times New Roman" w:hAnsi="Times New Roman" w:cs="Times New Roman"/>
          <w:sz w:val="28"/>
          <w:szCs w:val="28"/>
        </w:rPr>
        <w:lastRenderedPageBreak/>
        <w:t xml:space="preserve">поддержание умеренной долговой нагрузки на </w:t>
      </w:r>
      <w:r w:rsidR="00380F1C">
        <w:rPr>
          <w:rFonts w:ascii="Times New Roman" w:hAnsi="Times New Roman" w:cs="Times New Roman"/>
          <w:sz w:val="28"/>
          <w:szCs w:val="28"/>
        </w:rPr>
        <w:t>областной</w:t>
      </w:r>
      <w:r w:rsidRPr="004029D6">
        <w:rPr>
          <w:rFonts w:ascii="Times New Roman" w:hAnsi="Times New Roman" w:cs="Times New Roman"/>
          <w:sz w:val="28"/>
          <w:szCs w:val="28"/>
        </w:rPr>
        <w:t xml:space="preserve"> бюджет и последующее снижение темпов роста объема долговых обязательств </w:t>
      </w:r>
      <w:r w:rsidR="00380F1C">
        <w:rPr>
          <w:rFonts w:ascii="Times New Roman" w:hAnsi="Times New Roman" w:cs="Times New Roman"/>
          <w:sz w:val="28"/>
          <w:szCs w:val="28"/>
        </w:rPr>
        <w:t>области</w:t>
      </w:r>
      <w:r w:rsidRPr="004029D6">
        <w:rPr>
          <w:rFonts w:ascii="Times New Roman" w:hAnsi="Times New Roman" w:cs="Times New Roman"/>
          <w:sz w:val="28"/>
          <w:szCs w:val="28"/>
        </w:rPr>
        <w:t xml:space="preserve">, а также расходов на обслуживание государственного долга </w:t>
      </w:r>
      <w:r w:rsidR="00380F1C">
        <w:rPr>
          <w:rFonts w:ascii="Times New Roman" w:hAnsi="Times New Roman" w:cs="Times New Roman"/>
          <w:sz w:val="28"/>
          <w:szCs w:val="28"/>
        </w:rPr>
        <w:t>области</w:t>
      </w:r>
      <w:r w:rsidRPr="004029D6">
        <w:rPr>
          <w:rFonts w:ascii="Times New Roman" w:hAnsi="Times New Roman" w:cs="Times New Roman"/>
          <w:sz w:val="28"/>
          <w:szCs w:val="28"/>
        </w:rPr>
        <w:t>.</w:t>
      </w:r>
    </w:p>
    <w:p w:rsidR="00380F1C"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 xml:space="preserve">Умеренная долговая нагрузка на </w:t>
      </w:r>
      <w:r w:rsidR="00380F1C">
        <w:rPr>
          <w:rFonts w:ascii="Times New Roman" w:hAnsi="Times New Roman" w:cs="Times New Roman"/>
          <w:sz w:val="28"/>
          <w:szCs w:val="28"/>
        </w:rPr>
        <w:t>областной</w:t>
      </w:r>
      <w:r w:rsidRPr="004029D6">
        <w:rPr>
          <w:rFonts w:ascii="Times New Roman" w:hAnsi="Times New Roman" w:cs="Times New Roman"/>
          <w:sz w:val="28"/>
          <w:szCs w:val="28"/>
        </w:rPr>
        <w:t xml:space="preserve"> бюджет означает способность </w:t>
      </w:r>
      <w:r w:rsidR="00380F1C">
        <w:rPr>
          <w:rFonts w:ascii="Times New Roman" w:hAnsi="Times New Roman" w:cs="Times New Roman"/>
          <w:sz w:val="28"/>
          <w:szCs w:val="28"/>
        </w:rPr>
        <w:t>правительства области</w:t>
      </w:r>
      <w:r w:rsidRPr="004029D6">
        <w:rPr>
          <w:rFonts w:ascii="Times New Roman" w:hAnsi="Times New Roman" w:cs="Times New Roman"/>
          <w:sz w:val="28"/>
          <w:szCs w:val="28"/>
        </w:rPr>
        <w:t xml:space="preserve"> обеспечить исполнение всех принятых расходных обязательств </w:t>
      </w:r>
      <w:r w:rsidR="00380F1C">
        <w:rPr>
          <w:rFonts w:ascii="Times New Roman" w:hAnsi="Times New Roman" w:cs="Times New Roman"/>
          <w:sz w:val="28"/>
          <w:szCs w:val="28"/>
        </w:rPr>
        <w:t>области</w:t>
      </w:r>
      <w:r w:rsidRPr="004029D6">
        <w:rPr>
          <w:rFonts w:ascii="Times New Roman" w:hAnsi="Times New Roman" w:cs="Times New Roman"/>
          <w:sz w:val="28"/>
          <w:szCs w:val="28"/>
        </w:rPr>
        <w:t xml:space="preserve">, сохранив при этом устойчивость </w:t>
      </w:r>
      <w:r w:rsidR="00380F1C">
        <w:rPr>
          <w:rFonts w:ascii="Times New Roman" w:hAnsi="Times New Roman" w:cs="Times New Roman"/>
          <w:sz w:val="28"/>
          <w:szCs w:val="28"/>
        </w:rPr>
        <w:t>областного</w:t>
      </w:r>
      <w:r w:rsidRPr="004029D6">
        <w:rPr>
          <w:rFonts w:ascii="Times New Roman" w:hAnsi="Times New Roman" w:cs="Times New Roman"/>
          <w:sz w:val="28"/>
          <w:szCs w:val="28"/>
        </w:rPr>
        <w:t xml:space="preserve"> бюджета в соответствии с требованиями Бюджетног</w:t>
      </w:r>
      <w:r w:rsidR="00380F1C">
        <w:rPr>
          <w:rFonts w:ascii="Times New Roman" w:hAnsi="Times New Roman" w:cs="Times New Roman"/>
          <w:sz w:val="28"/>
          <w:szCs w:val="28"/>
        </w:rPr>
        <w:t>о кодекса Российской Федерации.</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 xml:space="preserve">Долговая политика </w:t>
      </w:r>
      <w:r w:rsidR="00380F1C">
        <w:rPr>
          <w:rFonts w:ascii="Times New Roman" w:hAnsi="Times New Roman" w:cs="Times New Roman"/>
          <w:sz w:val="28"/>
          <w:szCs w:val="28"/>
        </w:rPr>
        <w:t>области</w:t>
      </w:r>
      <w:r w:rsidRPr="004029D6">
        <w:rPr>
          <w:rFonts w:ascii="Times New Roman" w:hAnsi="Times New Roman" w:cs="Times New Roman"/>
          <w:sz w:val="28"/>
          <w:szCs w:val="28"/>
        </w:rPr>
        <w:t xml:space="preserve"> направлена на обеспечение способности </w:t>
      </w:r>
      <w:r w:rsidR="00380F1C">
        <w:rPr>
          <w:rFonts w:ascii="Times New Roman" w:hAnsi="Times New Roman" w:cs="Times New Roman"/>
          <w:sz w:val="28"/>
          <w:szCs w:val="28"/>
        </w:rPr>
        <w:t xml:space="preserve">правительства области </w:t>
      </w:r>
      <w:proofErr w:type="gramStart"/>
      <w:r w:rsidRPr="004029D6">
        <w:rPr>
          <w:rFonts w:ascii="Times New Roman" w:hAnsi="Times New Roman" w:cs="Times New Roman"/>
          <w:sz w:val="28"/>
          <w:szCs w:val="28"/>
        </w:rPr>
        <w:t>осуществлять</w:t>
      </w:r>
      <w:proofErr w:type="gramEnd"/>
      <w:r w:rsidRPr="004029D6">
        <w:rPr>
          <w:rFonts w:ascii="Times New Roman" w:hAnsi="Times New Roman" w:cs="Times New Roman"/>
          <w:sz w:val="28"/>
          <w:szCs w:val="28"/>
        </w:rPr>
        <w:t xml:space="preserve"> заимствования в объемах, необходимых для решения поставленных социально-экономических задач, и на условиях, приемлемых для </w:t>
      </w:r>
      <w:r w:rsidR="00380F1C">
        <w:rPr>
          <w:rFonts w:ascii="Times New Roman" w:hAnsi="Times New Roman" w:cs="Times New Roman"/>
          <w:sz w:val="28"/>
          <w:szCs w:val="28"/>
        </w:rPr>
        <w:t>правительства области</w:t>
      </w:r>
      <w:r w:rsidRPr="004029D6">
        <w:rPr>
          <w:rFonts w:ascii="Times New Roman" w:hAnsi="Times New Roman" w:cs="Times New Roman"/>
          <w:sz w:val="28"/>
          <w:szCs w:val="28"/>
        </w:rPr>
        <w:t xml:space="preserve"> как надежного заемщика.</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 xml:space="preserve">Ключевыми задачами долговой политики </w:t>
      </w:r>
      <w:r w:rsidR="00380F1C">
        <w:rPr>
          <w:rFonts w:ascii="Times New Roman" w:hAnsi="Times New Roman" w:cs="Times New Roman"/>
          <w:sz w:val="28"/>
          <w:szCs w:val="28"/>
        </w:rPr>
        <w:t>области</w:t>
      </w:r>
      <w:r w:rsidRPr="004029D6">
        <w:rPr>
          <w:rFonts w:ascii="Times New Roman" w:hAnsi="Times New Roman" w:cs="Times New Roman"/>
          <w:sz w:val="28"/>
          <w:szCs w:val="28"/>
        </w:rPr>
        <w:t xml:space="preserve">, направленными на достижение цели долговой политики </w:t>
      </w:r>
      <w:r w:rsidR="00380F1C">
        <w:rPr>
          <w:rFonts w:ascii="Times New Roman" w:hAnsi="Times New Roman" w:cs="Times New Roman"/>
          <w:sz w:val="28"/>
          <w:szCs w:val="28"/>
        </w:rPr>
        <w:t>области</w:t>
      </w:r>
      <w:r w:rsidRPr="004029D6">
        <w:rPr>
          <w:rFonts w:ascii="Times New Roman" w:hAnsi="Times New Roman" w:cs="Times New Roman"/>
          <w:sz w:val="28"/>
          <w:szCs w:val="28"/>
        </w:rPr>
        <w:t xml:space="preserve"> (далее </w:t>
      </w:r>
      <w:r w:rsidR="00380F1C">
        <w:rPr>
          <w:rFonts w:ascii="Times New Roman" w:hAnsi="Times New Roman" w:cs="Times New Roman"/>
          <w:sz w:val="28"/>
          <w:szCs w:val="28"/>
        </w:rPr>
        <w:t>–</w:t>
      </w:r>
      <w:r w:rsidRPr="004029D6">
        <w:rPr>
          <w:rFonts w:ascii="Times New Roman" w:hAnsi="Times New Roman" w:cs="Times New Roman"/>
          <w:sz w:val="28"/>
          <w:szCs w:val="28"/>
        </w:rPr>
        <w:t xml:space="preserve"> ключевые задачи), являются:</w:t>
      </w:r>
    </w:p>
    <w:p w:rsidR="00380F1C" w:rsidRPr="00380F1C" w:rsidRDefault="00380F1C" w:rsidP="00965C83">
      <w:pPr>
        <w:spacing w:after="0" w:line="242" w:lineRule="auto"/>
        <w:ind w:firstLine="709"/>
        <w:jc w:val="both"/>
        <w:rPr>
          <w:rFonts w:ascii="Times New Roman" w:hAnsi="Times New Roman" w:cs="Times New Roman"/>
          <w:sz w:val="28"/>
          <w:szCs w:val="28"/>
        </w:rPr>
      </w:pPr>
      <w:r w:rsidRPr="00380F1C">
        <w:rPr>
          <w:rFonts w:ascii="Times New Roman" w:hAnsi="Times New Roman" w:cs="Times New Roman"/>
          <w:sz w:val="28"/>
          <w:szCs w:val="28"/>
        </w:rPr>
        <w:t>- обеспечение экономически обоснованного объема и структуры государственного долга области при безусловном выполнении принятых расходных обязательств области;</w:t>
      </w:r>
    </w:p>
    <w:p w:rsidR="00380F1C" w:rsidRPr="00380F1C" w:rsidRDefault="00380F1C" w:rsidP="00965C83">
      <w:pPr>
        <w:spacing w:after="0" w:line="242" w:lineRule="auto"/>
        <w:ind w:firstLine="709"/>
        <w:jc w:val="both"/>
        <w:rPr>
          <w:rFonts w:ascii="Times New Roman" w:hAnsi="Times New Roman" w:cs="Times New Roman"/>
          <w:sz w:val="28"/>
          <w:szCs w:val="28"/>
        </w:rPr>
      </w:pPr>
      <w:r w:rsidRPr="00380F1C">
        <w:rPr>
          <w:rFonts w:ascii="Times New Roman" w:hAnsi="Times New Roman" w:cs="Times New Roman"/>
          <w:sz w:val="28"/>
          <w:szCs w:val="28"/>
        </w:rPr>
        <w:t>- минимизация расходов на обслуживание государственного долга области;</w:t>
      </w:r>
    </w:p>
    <w:p w:rsidR="00380F1C" w:rsidRPr="00380F1C" w:rsidRDefault="00380F1C" w:rsidP="00965C83">
      <w:pPr>
        <w:spacing w:after="0" w:line="242" w:lineRule="auto"/>
        <w:ind w:firstLine="709"/>
        <w:jc w:val="both"/>
        <w:rPr>
          <w:rFonts w:ascii="Times New Roman" w:hAnsi="Times New Roman" w:cs="Times New Roman"/>
          <w:sz w:val="28"/>
          <w:szCs w:val="28"/>
        </w:rPr>
      </w:pPr>
      <w:r w:rsidRPr="00380F1C">
        <w:rPr>
          <w:rFonts w:ascii="Times New Roman" w:hAnsi="Times New Roman" w:cs="Times New Roman"/>
          <w:sz w:val="28"/>
          <w:szCs w:val="28"/>
        </w:rPr>
        <w:t>- обеспечение своевременных расчетов по долговым обязательствам области в полном объеме, недопущение возникновения просроченных обязательств области;</w:t>
      </w:r>
    </w:p>
    <w:p w:rsidR="004029D6" w:rsidRPr="004029D6" w:rsidRDefault="00380F1C" w:rsidP="00965C83">
      <w:pPr>
        <w:spacing w:after="0" w:line="242" w:lineRule="auto"/>
        <w:ind w:firstLine="709"/>
        <w:jc w:val="both"/>
        <w:rPr>
          <w:rFonts w:ascii="Times New Roman" w:hAnsi="Times New Roman" w:cs="Times New Roman"/>
          <w:sz w:val="28"/>
          <w:szCs w:val="28"/>
        </w:rPr>
      </w:pPr>
      <w:r w:rsidRPr="00380F1C">
        <w:rPr>
          <w:rFonts w:ascii="Times New Roman" w:hAnsi="Times New Roman" w:cs="Times New Roman"/>
          <w:sz w:val="28"/>
          <w:szCs w:val="28"/>
        </w:rPr>
        <w:t>- повышение прозрачности управления государственным долгом области и доступности информации о государственном долге области.</w:t>
      </w:r>
    </w:p>
    <w:p w:rsidR="004029D6" w:rsidRPr="004029D6" w:rsidRDefault="004029D6" w:rsidP="00965C83">
      <w:pPr>
        <w:spacing w:after="0" w:line="242" w:lineRule="auto"/>
        <w:ind w:firstLine="709"/>
        <w:jc w:val="both"/>
        <w:rPr>
          <w:rFonts w:ascii="Times New Roman" w:hAnsi="Times New Roman" w:cs="Times New Roman"/>
          <w:sz w:val="28"/>
          <w:szCs w:val="28"/>
        </w:rPr>
      </w:pPr>
    </w:p>
    <w:p w:rsidR="004029D6" w:rsidRPr="004029D6" w:rsidRDefault="004029D6" w:rsidP="00965C83">
      <w:pPr>
        <w:spacing w:after="0" w:line="242" w:lineRule="auto"/>
        <w:jc w:val="center"/>
        <w:rPr>
          <w:rFonts w:ascii="Times New Roman" w:hAnsi="Times New Roman" w:cs="Times New Roman"/>
          <w:sz w:val="28"/>
          <w:szCs w:val="28"/>
        </w:rPr>
      </w:pPr>
      <w:r w:rsidRPr="004029D6">
        <w:rPr>
          <w:rFonts w:ascii="Times New Roman" w:hAnsi="Times New Roman" w:cs="Times New Roman"/>
          <w:sz w:val="28"/>
          <w:szCs w:val="28"/>
        </w:rPr>
        <w:t>6. Основные направления деятельности по достижению</w:t>
      </w:r>
      <w:r w:rsidR="00380F1C">
        <w:rPr>
          <w:rFonts w:ascii="Times New Roman" w:hAnsi="Times New Roman" w:cs="Times New Roman"/>
          <w:sz w:val="28"/>
          <w:szCs w:val="28"/>
        </w:rPr>
        <w:t xml:space="preserve"> </w:t>
      </w:r>
      <w:r w:rsidR="00380F1C">
        <w:rPr>
          <w:rFonts w:ascii="Times New Roman" w:hAnsi="Times New Roman" w:cs="Times New Roman"/>
          <w:sz w:val="28"/>
          <w:szCs w:val="28"/>
        </w:rPr>
        <w:br/>
      </w:r>
      <w:r w:rsidRPr="004029D6">
        <w:rPr>
          <w:rFonts w:ascii="Times New Roman" w:hAnsi="Times New Roman" w:cs="Times New Roman"/>
          <w:sz w:val="28"/>
          <w:szCs w:val="28"/>
        </w:rPr>
        <w:t xml:space="preserve">поставленных целей и задач долговой политики </w:t>
      </w:r>
      <w:r w:rsidR="00AF3D80">
        <w:rPr>
          <w:rFonts w:ascii="Times New Roman" w:hAnsi="Times New Roman" w:cs="Times New Roman"/>
          <w:sz w:val="28"/>
          <w:szCs w:val="28"/>
        </w:rPr>
        <w:t>области</w:t>
      </w:r>
      <w:r w:rsidR="005D4074">
        <w:rPr>
          <w:rFonts w:ascii="Times New Roman" w:hAnsi="Times New Roman" w:cs="Times New Roman"/>
          <w:sz w:val="28"/>
          <w:szCs w:val="28"/>
        </w:rPr>
        <w:t xml:space="preserve"> с учетом </w:t>
      </w:r>
      <w:r w:rsidR="005D4074">
        <w:rPr>
          <w:rFonts w:ascii="Times New Roman" w:hAnsi="Times New Roman" w:cs="Times New Roman"/>
          <w:sz w:val="28"/>
          <w:szCs w:val="28"/>
        </w:rPr>
        <w:br/>
      </w:r>
      <w:r w:rsidRPr="004029D6">
        <w:rPr>
          <w:rFonts w:ascii="Times New Roman" w:hAnsi="Times New Roman" w:cs="Times New Roman"/>
          <w:sz w:val="28"/>
          <w:szCs w:val="28"/>
        </w:rPr>
        <w:t>рисков, возникающих в процессе управления государственным</w:t>
      </w:r>
      <w:r w:rsidR="00AF3D80">
        <w:rPr>
          <w:rFonts w:ascii="Times New Roman" w:hAnsi="Times New Roman" w:cs="Times New Roman"/>
          <w:sz w:val="28"/>
          <w:szCs w:val="28"/>
        </w:rPr>
        <w:br/>
      </w:r>
      <w:r w:rsidRPr="004029D6">
        <w:rPr>
          <w:rFonts w:ascii="Times New Roman" w:hAnsi="Times New Roman" w:cs="Times New Roman"/>
          <w:sz w:val="28"/>
          <w:szCs w:val="28"/>
        </w:rPr>
        <w:t xml:space="preserve">долгом </w:t>
      </w:r>
      <w:r w:rsidR="00AF3D80">
        <w:rPr>
          <w:rFonts w:ascii="Times New Roman" w:hAnsi="Times New Roman" w:cs="Times New Roman"/>
          <w:sz w:val="28"/>
          <w:szCs w:val="28"/>
        </w:rPr>
        <w:t>области</w:t>
      </w:r>
    </w:p>
    <w:p w:rsidR="004029D6" w:rsidRPr="004029D6" w:rsidRDefault="004029D6" w:rsidP="00965C83">
      <w:pPr>
        <w:spacing w:after="0" w:line="242" w:lineRule="auto"/>
        <w:ind w:firstLine="709"/>
        <w:jc w:val="both"/>
        <w:rPr>
          <w:rFonts w:ascii="Times New Roman" w:hAnsi="Times New Roman" w:cs="Times New Roman"/>
          <w:sz w:val="28"/>
          <w:szCs w:val="28"/>
        </w:rPr>
      </w:pPr>
    </w:p>
    <w:p w:rsidR="00AF3D80" w:rsidRPr="00AF3D80" w:rsidRDefault="00AF3D80" w:rsidP="00965C83">
      <w:pPr>
        <w:spacing w:after="0" w:line="242" w:lineRule="auto"/>
        <w:ind w:firstLine="709"/>
        <w:jc w:val="both"/>
        <w:rPr>
          <w:rFonts w:ascii="Times New Roman" w:hAnsi="Times New Roman" w:cs="Times New Roman"/>
          <w:sz w:val="28"/>
          <w:szCs w:val="28"/>
        </w:rPr>
      </w:pPr>
      <w:r w:rsidRPr="00AF3D80">
        <w:rPr>
          <w:rFonts w:ascii="Times New Roman" w:hAnsi="Times New Roman" w:cs="Times New Roman"/>
          <w:sz w:val="28"/>
          <w:szCs w:val="28"/>
        </w:rPr>
        <w:t xml:space="preserve">Реализация долговой политики области будет осуществляться в рамках решения ключевых задач с достижением показателей (индикаторов), предусмотренных государственной программой Еврейской автономной области «Управление государственными финансами Еврейской автономной области», утвержденной постановлением правительства области </w:t>
      </w:r>
      <w:r>
        <w:rPr>
          <w:rFonts w:ascii="Times New Roman" w:hAnsi="Times New Roman" w:cs="Times New Roman"/>
          <w:sz w:val="28"/>
          <w:szCs w:val="28"/>
        </w:rPr>
        <w:br/>
      </w:r>
      <w:r w:rsidRPr="00AF3D80">
        <w:rPr>
          <w:rFonts w:ascii="Times New Roman" w:hAnsi="Times New Roman" w:cs="Times New Roman"/>
          <w:sz w:val="28"/>
          <w:szCs w:val="28"/>
        </w:rPr>
        <w:t xml:space="preserve">от </w:t>
      </w:r>
      <w:r w:rsidR="003E2E28">
        <w:rPr>
          <w:rFonts w:ascii="Times New Roman" w:hAnsi="Times New Roman" w:cs="Times New Roman"/>
          <w:sz w:val="28"/>
          <w:szCs w:val="28"/>
        </w:rPr>
        <w:t>25.10</w:t>
      </w:r>
      <w:r>
        <w:rPr>
          <w:rFonts w:ascii="Times New Roman" w:hAnsi="Times New Roman" w:cs="Times New Roman"/>
          <w:sz w:val="28"/>
          <w:szCs w:val="28"/>
        </w:rPr>
        <w:t>.2019</w:t>
      </w:r>
      <w:r w:rsidRPr="00AF3D80">
        <w:rPr>
          <w:rFonts w:ascii="Times New Roman" w:hAnsi="Times New Roman" w:cs="Times New Roman"/>
          <w:sz w:val="28"/>
          <w:szCs w:val="28"/>
        </w:rPr>
        <w:t xml:space="preserve"> № </w:t>
      </w:r>
      <w:r w:rsidR="003E2E28">
        <w:rPr>
          <w:rFonts w:ascii="Times New Roman" w:hAnsi="Times New Roman" w:cs="Times New Roman"/>
          <w:sz w:val="28"/>
          <w:szCs w:val="28"/>
        </w:rPr>
        <w:t>348</w:t>
      </w:r>
      <w:r w:rsidRPr="00AF3D80">
        <w:rPr>
          <w:rFonts w:ascii="Times New Roman" w:hAnsi="Times New Roman" w:cs="Times New Roman"/>
          <w:sz w:val="28"/>
          <w:szCs w:val="28"/>
        </w:rPr>
        <w:t>-пп.</w:t>
      </w:r>
    </w:p>
    <w:p w:rsidR="004029D6" w:rsidRPr="004029D6" w:rsidRDefault="00AF3D80" w:rsidP="00965C83">
      <w:pPr>
        <w:spacing w:after="0" w:line="242" w:lineRule="auto"/>
        <w:ind w:firstLine="709"/>
        <w:jc w:val="both"/>
        <w:rPr>
          <w:rFonts w:ascii="Times New Roman" w:hAnsi="Times New Roman" w:cs="Times New Roman"/>
          <w:sz w:val="28"/>
          <w:szCs w:val="28"/>
        </w:rPr>
      </w:pPr>
      <w:r w:rsidRPr="00AF3D80">
        <w:rPr>
          <w:rFonts w:ascii="Times New Roman" w:hAnsi="Times New Roman" w:cs="Times New Roman"/>
          <w:sz w:val="28"/>
          <w:szCs w:val="28"/>
        </w:rPr>
        <w:t>В связи с тем, что привлечение кредитов от кредитных организаций является наиболее доступным и маневренным инструментом долговой политики, его применение при осуществлении государственных заимствований области будет продолжено.</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t xml:space="preserve">В целях минимизации расходов на обслуживание государственного долга </w:t>
      </w:r>
      <w:r w:rsidR="00AF3D80">
        <w:rPr>
          <w:rFonts w:ascii="Times New Roman" w:hAnsi="Times New Roman" w:cs="Times New Roman"/>
          <w:sz w:val="28"/>
          <w:szCs w:val="28"/>
        </w:rPr>
        <w:t>области</w:t>
      </w:r>
      <w:r w:rsidRPr="004029D6">
        <w:rPr>
          <w:rFonts w:ascii="Times New Roman" w:hAnsi="Times New Roman" w:cs="Times New Roman"/>
          <w:sz w:val="28"/>
          <w:szCs w:val="28"/>
        </w:rPr>
        <w:t xml:space="preserve"> будет продолжена работа с кредитными организациями по снижению процентных ставок.</w:t>
      </w:r>
    </w:p>
    <w:p w:rsidR="004029D6" w:rsidRPr="004029D6" w:rsidRDefault="004029D6" w:rsidP="00965C83">
      <w:pPr>
        <w:spacing w:after="0" w:line="242" w:lineRule="auto"/>
        <w:ind w:firstLine="709"/>
        <w:jc w:val="both"/>
        <w:rPr>
          <w:rFonts w:ascii="Times New Roman" w:hAnsi="Times New Roman" w:cs="Times New Roman"/>
          <w:sz w:val="28"/>
          <w:szCs w:val="28"/>
        </w:rPr>
      </w:pPr>
      <w:r w:rsidRPr="004029D6">
        <w:rPr>
          <w:rFonts w:ascii="Times New Roman" w:hAnsi="Times New Roman" w:cs="Times New Roman"/>
          <w:sz w:val="28"/>
          <w:szCs w:val="28"/>
        </w:rPr>
        <w:lastRenderedPageBreak/>
        <w:t>В 20</w:t>
      </w:r>
      <w:r w:rsidR="00AF3D80">
        <w:rPr>
          <w:rFonts w:ascii="Times New Roman" w:hAnsi="Times New Roman" w:cs="Times New Roman"/>
          <w:sz w:val="28"/>
          <w:szCs w:val="28"/>
        </w:rPr>
        <w:t>2</w:t>
      </w:r>
      <w:r w:rsidR="006061E8">
        <w:rPr>
          <w:rFonts w:ascii="Times New Roman" w:hAnsi="Times New Roman" w:cs="Times New Roman"/>
          <w:sz w:val="28"/>
          <w:szCs w:val="28"/>
        </w:rPr>
        <w:t>1</w:t>
      </w:r>
      <w:r w:rsidRPr="004029D6">
        <w:rPr>
          <w:rFonts w:ascii="Times New Roman" w:hAnsi="Times New Roman" w:cs="Times New Roman"/>
          <w:sz w:val="28"/>
          <w:szCs w:val="28"/>
        </w:rPr>
        <w:t xml:space="preserve"> году и плановом периоде 202</w:t>
      </w:r>
      <w:r w:rsidR="006061E8">
        <w:rPr>
          <w:rFonts w:ascii="Times New Roman" w:hAnsi="Times New Roman" w:cs="Times New Roman"/>
          <w:sz w:val="28"/>
          <w:szCs w:val="28"/>
        </w:rPr>
        <w:t>2</w:t>
      </w:r>
      <w:r w:rsidRPr="004029D6">
        <w:rPr>
          <w:rFonts w:ascii="Times New Roman" w:hAnsi="Times New Roman" w:cs="Times New Roman"/>
          <w:sz w:val="28"/>
          <w:szCs w:val="28"/>
        </w:rPr>
        <w:t xml:space="preserve"> и 202</w:t>
      </w:r>
      <w:r w:rsidR="006061E8">
        <w:rPr>
          <w:rFonts w:ascii="Times New Roman" w:hAnsi="Times New Roman" w:cs="Times New Roman"/>
          <w:sz w:val="28"/>
          <w:szCs w:val="28"/>
        </w:rPr>
        <w:t>3</w:t>
      </w:r>
      <w:r w:rsidRPr="004029D6">
        <w:rPr>
          <w:rFonts w:ascii="Times New Roman" w:hAnsi="Times New Roman" w:cs="Times New Roman"/>
          <w:sz w:val="28"/>
          <w:szCs w:val="28"/>
        </w:rPr>
        <w:t xml:space="preserve"> годов будет проводиться работа, направленная на выполнение условий соглашений о предоставлении бюджетных кредитов, которая включает проведение регулярного анализа бюджетных рисков.</w:t>
      </w:r>
    </w:p>
    <w:p w:rsidR="00AF3D80" w:rsidRPr="00AF3D80" w:rsidRDefault="00AF3D80" w:rsidP="00965C83">
      <w:pPr>
        <w:spacing w:after="0" w:line="242"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w:t>
      </w:r>
      <w:r w:rsidRPr="00AF3D80">
        <w:rPr>
          <w:rFonts w:ascii="Times New Roman" w:hAnsi="Times New Roman" w:cs="Times New Roman"/>
          <w:sz w:val="28"/>
          <w:szCs w:val="28"/>
        </w:rPr>
        <w:t>ля минимизации расходов областного бюджета на обслуживание государственного долга области планируется проводить регулярный мониторинг финансового рынка, заключать государственные контракты по привлечению кредитных ресурсов от кредитных организаций со свободной датой выборки (открытие кредитных линий), позволяющей привлекать заемные средства по мере возникновения потребности областного бюджета, и с возможностью досрочного погашения кредитов без взимания комиссий.</w:t>
      </w:r>
      <w:proofErr w:type="gramEnd"/>
    </w:p>
    <w:p w:rsidR="004029D6" w:rsidRDefault="00AF3D80" w:rsidP="00965C83">
      <w:pPr>
        <w:spacing w:after="0" w:line="242" w:lineRule="auto"/>
        <w:ind w:firstLine="709"/>
        <w:jc w:val="both"/>
        <w:rPr>
          <w:rFonts w:ascii="Times New Roman" w:hAnsi="Times New Roman" w:cs="Times New Roman"/>
          <w:sz w:val="28"/>
          <w:szCs w:val="28"/>
        </w:rPr>
      </w:pPr>
      <w:proofErr w:type="gramStart"/>
      <w:r w:rsidRPr="00AF3D80">
        <w:rPr>
          <w:rFonts w:ascii="Times New Roman" w:hAnsi="Times New Roman" w:cs="Times New Roman"/>
          <w:sz w:val="28"/>
          <w:szCs w:val="28"/>
        </w:rPr>
        <w:t>В целях обеспечения своевременных расчетов по долговым обязательствам области в полном объеме, недопущения риска возникновения просроченных обязательств области в 20</w:t>
      </w:r>
      <w:r>
        <w:rPr>
          <w:rFonts w:ascii="Times New Roman" w:hAnsi="Times New Roman" w:cs="Times New Roman"/>
          <w:sz w:val="28"/>
          <w:szCs w:val="28"/>
        </w:rPr>
        <w:t>2</w:t>
      </w:r>
      <w:r w:rsidR="006061E8">
        <w:rPr>
          <w:rFonts w:ascii="Times New Roman" w:hAnsi="Times New Roman" w:cs="Times New Roman"/>
          <w:sz w:val="28"/>
          <w:szCs w:val="28"/>
        </w:rPr>
        <w:t>1</w:t>
      </w:r>
      <w:r w:rsidRPr="00AF3D80">
        <w:rPr>
          <w:rFonts w:ascii="Times New Roman" w:hAnsi="Times New Roman" w:cs="Times New Roman"/>
          <w:sz w:val="28"/>
          <w:szCs w:val="28"/>
        </w:rPr>
        <w:t xml:space="preserve"> году и плановом периоде 20</w:t>
      </w:r>
      <w:r>
        <w:rPr>
          <w:rFonts w:ascii="Times New Roman" w:hAnsi="Times New Roman" w:cs="Times New Roman"/>
          <w:sz w:val="28"/>
          <w:szCs w:val="28"/>
        </w:rPr>
        <w:t>2</w:t>
      </w:r>
      <w:r w:rsidR="006061E8">
        <w:rPr>
          <w:rFonts w:ascii="Times New Roman" w:hAnsi="Times New Roman" w:cs="Times New Roman"/>
          <w:sz w:val="28"/>
          <w:szCs w:val="28"/>
        </w:rPr>
        <w:t>2</w:t>
      </w:r>
      <w:r w:rsidRPr="00AF3D80">
        <w:rPr>
          <w:rFonts w:ascii="Times New Roman" w:hAnsi="Times New Roman" w:cs="Times New Roman"/>
          <w:sz w:val="28"/>
          <w:szCs w:val="28"/>
        </w:rPr>
        <w:t xml:space="preserve"> и 202</w:t>
      </w:r>
      <w:r w:rsidR="006061E8">
        <w:rPr>
          <w:rFonts w:ascii="Times New Roman" w:hAnsi="Times New Roman" w:cs="Times New Roman"/>
          <w:sz w:val="28"/>
          <w:szCs w:val="28"/>
        </w:rPr>
        <w:t>3</w:t>
      </w:r>
      <w:r w:rsidRPr="00AF3D80">
        <w:rPr>
          <w:rFonts w:ascii="Times New Roman" w:hAnsi="Times New Roman" w:cs="Times New Roman"/>
          <w:sz w:val="28"/>
          <w:szCs w:val="28"/>
        </w:rPr>
        <w:t xml:space="preserve"> годов планируется осуществлять равномерное распределение долговой нагрузки на областной бюджет и повышение его устойчивости путем заключения государственных контрактов по привлечению кредитов со сроками возврата основного долга до трех лет.</w:t>
      </w:r>
      <w:proofErr w:type="gramEnd"/>
    </w:p>
    <w:p w:rsidR="000E34C3" w:rsidRPr="000E34C3" w:rsidRDefault="000E34C3" w:rsidP="00965C83">
      <w:pPr>
        <w:spacing w:after="0" w:line="242" w:lineRule="auto"/>
        <w:ind w:firstLine="709"/>
        <w:jc w:val="both"/>
        <w:rPr>
          <w:rFonts w:ascii="Times New Roman" w:hAnsi="Times New Roman" w:cs="Times New Roman"/>
          <w:sz w:val="28"/>
          <w:szCs w:val="28"/>
        </w:rPr>
      </w:pPr>
      <w:r w:rsidRPr="000E34C3">
        <w:rPr>
          <w:rFonts w:ascii="Times New Roman" w:hAnsi="Times New Roman" w:cs="Times New Roman"/>
          <w:sz w:val="28"/>
          <w:szCs w:val="28"/>
        </w:rPr>
        <w:t>В целях повышения прозрачности управления государственным долгом области и обеспечения доступности информации о государственном долге области планируется продолжить осуществлять публичное раскрытие информации о величине и структуре долговых обязательств области путем размещения данной информации на официальном портале органов государственной власти области</w:t>
      </w:r>
      <w:r w:rsidR="006061E8">
        <w:rPr>
          <w:rFonts w:ascii="Times New Roman" w:hAnsi="Times New Roman" w:cs="Times New Roman"/>
          <w:sz w:val="28"/>
          <w:szCs w:val="28"/>
        </w:rPr>
        <w:t xml:space="preserve"> в сети «Интернет»</w:t>
      </w:r>
      <w:r w:rsidRPr="000E34C3">
        <w:rPr>
          <w:rFonts w:ascii="Times New Roman" w:hAnsi="Times New Roman" w:cs="Times New Roman"/>
          <w:sz w:val="28"/>
          <w:szCs w:val="28"/>
        </w:rPr>
        <w:t>.</w:t>
      </w:r>
    </w:p>
    <w:p w:rsidR="00D45E0C" w:rsidRPr="004029D6" w:rsidRDefault="000E34C3" w:rsidP="00965C83">
      <w:pPr>
        <w:spacing w:after="0" w:line="242" w:lineRule="auto"/>
        <w:ind w:firstLine="709"/>
        <w:jc w:val="both"/>
        <w:rPr>
          <w:rFonts w:ascii="Times New Roman" w:hAnsi="Times New Roman" w:cs="Times New Roman"/>
          <w:sz w:val="28"/>
          <w:szCs w:val="28"/>
        </w:rPr>
      </w:pPr>
      <w:proofErr w:type="gramStart"/>
      <w:r w:rsidRPr="000E34C3">
        <w:rPr>
          <w:rFonts w:ascii="Times New Roman" w:hAnsi="Times New Roman" w:cs="Times New Roman"/>
          <w:sz w:val="28"/>
          <w:szCs w:val="28"/>
        </w:rPr>
        <w:t>Повышению долговой устойчивости области будет способствовать реализация правительством области Плана мероприятий по росту доходного потенциала области, оптимизации расходов бюджета области и совершенствованию долговой политики области на 2019 – 202</w:t>
      </w:r>
      <w:r w:rsidR="006061E8">
        <w:rPr>
          <w:rFonts w:ascii="Times New Roman" w:hAnsi="Times New Roman" w:cs="Times New Roman"/>
          <w:sz w:val="28"/>
          <w:szCs w:val="28"/>
        </w:rPr>
        <w:t>4</w:t>
      </w:r>
      <w:r w:rsidRPr="000E34C3">
        <w:rPr>
          <w:rFonts w:ascii="Times New Roman" w:hAnsi="Times New Roman" w:cs="Times New Roman"/>
          <w:sz w:val="28"/>
          <w:szCs w:val="28"/>
        </w:rPr>
        <w:t xml:space="preserve"> годы</w:t>
      </w:r>
      <w:r w:rsidR="006061E8">
        <w:rPr>
          <w:rFonts w:ascii="Times New Roman" w:hAnsi="Times New Roman" w:cs="Times New Roman"/>
          <w:sz w:val="28"/>
          <w:szCs w:val="28"/>
        </w:rPr>
        <w:t xml:space="preserve">, утвержденного распоряжением правительства области от 12.11.2019 </w:t>
      </w:r>
      <w:r w:rsidR="006061E8">
        <w:rPr>
          <w:rFonts w:ascii="Times New Roman" w:hAnsi="Times New Roman" w:cs="Times New Roman"/>
          <w:sz w:val="28"/>
          <w:szCs w:val="28"/>
        </w:rPr>
        <w:br/>
        <w:t>№ 461-рп</w:t>
      </w:r>
      <w:r w:rsidR="00811381">
        <w:rPr>
          <w:rFonts w:ascii="Times New Roman" w:hAnsi="Times New Roman" w:cs="Times New Roman"/>
          <w:sz w:val="28"/>
          <w:szCs w:val="28"/>
        </w:rPr>
        <w:t xml:space="preserve"> «Об утверждении </w:t>
      </w:r>
      <w:r w:rsidR="00811381" w:rsidRPr="00811381">
        <w:rPr>
          <w:rFonts w:ascii="Times New Roman" w:hAnsi="Times New Roman" w:cs="Times New Roman"/>
          <w:sz w:val="28"/>
          <w:szCs w:val="28"/>
        </w:rPr>
        <w:t xml:space="preserve">Плана мероприятий по росту доходного потенциала </w:t>
      </w:r>
      <w:r w:rsidR="00811381">
        <w:rPr>
          <w:rFonts w:ascii="Times New Roman" w:hAnsi="Times New Roman" w:cs="Times New Roman"/>
          <w:sz w:val="28"/>
          <w:szCs w:val="28"/>
        </w:rPr>
        <w:t xml:space="preserve">Еврейской автономной </w:t>
      </w:r>
      <w:r w:rsidR="00811381" w:rsidRPr="00811381">
        <w:rPr>
          <w:rFonts w:ascii="Times New Roman" w:hAnsi="Times New Roman" w:cs="Times New Roman"/>
          <w:sz w:val="28"/>
          <w:szCs w:val="28"/>
        </w:rPr>
        <w:t xml:space="preserve">области, оптимизации расходов бюджета </w:t>
      </w:r>
      <w:r w:rsidR="00811381">
        <w:rPr>
          <w:rFonts w:ascii="Times New Roman" w:hAnsi="Times New Roman" w:cs="Times New Roman"/>
          <w:sz w:val="28"/>
          <w:szCs w:val="28"/>
        </w:rPr>
        <w:t xml:space="preserve">Еврейской автономной </w:t>
      </w:r>
      <w:r w:rsidR="00811381" w:rsidRPr="00811381">
        <w:rPr>
          <w:rFonts w:ascii="Times New Roman" w:hAnsi="Times New Roman" w:cs="Times New Roman"/>
          <w:sz w:val="28"/>
          <w:szCs w:val="28"/>
        </w:rPr>
        <w:t xml:space="preserve">области и совершенствованию долговой политики </w:t>
      </w:r>
      <w:r w:rsidR="00811381">
        <w:rPr>
          <w:rFonts w:ascii="Times New Roman" w:hAnsi="Times New Roman" w:cs="Times New Roman"/>
          <w:sz w:val="28"/>
          <w:szCs w:val="28"/>
        </w:rPr>
        <w:t xml:space="preserve">Еврейской автономной </w:t>
      </w:r>
      <w:r w:rsidR="00811381" w:rsidRPr="00811381">
        <w:rPr>
          <w:rFonts w:ascii="Times New Roman" w:hAnsi="Times New Roman" w:cs="Times New Roman"/>
          <w:sz w:val="28"/>
          <w:szCs w:val="28"/>
        </w:rPr>
        <w:t>области</w:t>
      </w:r>
      <w:proofErr w:type="gramEnd"/>
      <w:r w:rsidR="00811381" w:rsidRPr="00811381">
        <w:rPr>
          <w:rFonts w:ascii="Times New Roman" w:hAnsi="Times New Roman" w:cs="Times New Roman"/>
          <w:sz w:val="28"/>
          <w:szCs w:val="28"/>
        </w:rPr>
        <w:t xml:space="preserve"> на 2019 – 2024 годы</w:t>
      </w:r>
      <w:r w:rsidR="00811381">
        <w:rPr>
          <w:rFonts w:ascii="Times New Roman" w:hAnsi="Times New Roman" w:cs="Times New Roman"/>
          <w:sz w:val="28"/>
          <w:szCs w:val="28"/>
        </w:rPr>
        <w:t>».</w:t>
      </w:r>
      <w:bookmarkStart w:id="0" w:name="_GoBack"/>
      <w:bookmarkEnd w:id="0"/>
    </w:p>
    <w:sectPr w:rsidR="00D45E0C" w:rsidRPr="004029D6" w:rsidSect="000122F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608" w:rsidRDefault="00E42608" w:rsidP="003A67D7">
      <w:pPr>
        <w:spacing w:after="0" w:line="240" w:lineRule="auto"/>
      </w:pPr>
      <w:r>
        <w:separator/>
      </w:r>
    </w:p>
  </w:endnote>
  <w:endnote w:type="continuationSeparator" w:id="0">
    <w:p w:rsidR="00E42608" w:rsidRDefault="00E42608" w:rsidP="003A6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608" w:rsidRDefault="00E42608" w:rsidP="003A67D7">
      <w:pPr>
        <w:spacing w:after="0" w:line="240" w:lineRule="auto"/>
      </w:pPr>
      <w:r>
        <w:separator/>
      </w:r>
    </w:p>
  </w:footnote>
  <w:footnote w:type="continuationSeparator" w:id="0">
    <w:p w:rsidR="00E42608" w:rsidRDefault="00E42608" w:rsidP="003A6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015650"/>
      <w:docPartObj>
        <w:docPartGallery w:val="Page Numbers (Top of Page)"/>
        <w:docPartUnique/>
      </w:docPartObj>
    </w:sdtPr>
    <w:sdtEndPr>
      <w:rPr>
        <w:rFonts w:ascii="Times New Roman" w:hAnsi="Times New Roman" w:cs="Times New Roman"/>
      </w:rPr>
    </w:sdtEndPr>
    <w:sdtContent>
      <w:p w:rsidR="003A67D7" w:rsidRPr="003A67D7" w:rsidRDefault="003A67D7" w:rsidP="003A67D7">
        <w:pPr>
          <w:pStyle w:val="a3"/>
          <w:jc w:val="center"/>
          <w:rPr>
            <w:rFonts w:ascii="Times New Roman" w:hAnsi="Times New Roman" w:cs="Times New Roman"/>
          </w:rPr>
        </w:pPr>
        <w:r w:rsidRPr="003A67D7">
          <w:rPr>
            <w:rFonts w:ascii="Times New Roman" w:hAnsi="Times New Roman" w:cs="Times New Roman"/>
          </w:rPr>
          <w:fldChar w:fldCharType="begin"/>
        </w:r>
        <w:r w:rsidRPr="003A67D7">
          <w:rPr>
            <w:rFonts w:ascii="Times New Roman" w:hAnsi="Times New Roman" w:cs="Times New Roman"/>
          </w:rPr>
          <w:instrText>PAGE   \* MERGEFORMAT</w:instrText>
        </w:r>
        <w:r w:rsidRPr="003A67D7">
          <w:rPr>
            <w:rFonts w:ascii="Times New Roman" w:hAnsi="Times New Roman" w:cs="Times New Roman"/>
          </w:rPr>
          <w:fldChar w:fldCharType="separate"/>
        </w:r>
        <w:r w:rsidR="00811381">
          <w:rPr>
            <w:rFonts w:ascii="Times New Roman" w:hAnsi="Times New Roman" w:cs="Times New Roman"/>
            <w:noProof/>
          </w:rPr>
          <w:t>7</w:t>
        </w:r>
        <w:r w:rsidRPr="003A67D7">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78"/>
    <w:rsid w:val="00001125"/>
    <w:rsid w:val="00005EAF"/>
    <w:rsid w:val="00006202"/>
    <w:rsid w:val="0001122B"/>
    <w:rsid w:val="000122F6"/>
    <w:rsid w:val="000149B9"/>
    <w:rsid w:val="00022708"/>
    <w:rsid w:val="00024C1C"/>
    <w:rsid w:val="000255EB"/>
    <w:rsid w:val="0002689E"/>
    <w:rsid w:val="00031FCF"/>
    <w:rsid w:val="00032804"/>
    <w:rsid w:val="00033566"/>
    <w:rsid w:val="00035640"/>
    <w:rsid w:val="000403E2"/>
    <w:rsid w:val="00041295"/>
    <w:rsid w:val="0004135B"/>
    <w:rsid w:val="0004735E"/>
    <w:rsid w:val="00050EE5"/>
    <w:rsid w:val="00053749"/>
    <w:rsid w:val="00057B80"/>
    <w:rsid w:val="000601AF"/>
    <w:rsid w:val="00065D5A"/>
    <w:rsid w:val="000700E7"/>
    <w:rsid w:val="00073227"/>
    <w:rsid w:val="00073FEE"/>
    <w:rsid w:val="000769DD"/>
    <w:rsid w:val="0008141C"/>
    <w:rsid w:val="00082BE2"/>
    <w:rsid w:val="00087E9A"/>
    <w:rsid w:val="00090AC9"/>
    <w:rsid w:val="00095310"/>
    <w:rsid w:val="0009541C"/>
    <w:rsid w:val="00095B98"/>
    <w:rsid w:val="000A359A"/>
    <w:rsid w:val="000B4194"/>
    <w:rsid w:val="000C0081"/>
    <w:rsid w:val="000C269E"/>
    <w:rsid w:val="000C2EEB"/>
    <w:rsid w:val="000C7F1C"/>
    <w:rsid w:val="000D14CF"/>
    <w:rsid w:val="000D3F19"/>
    <w:rsid w:val="000D6972"/>
    <w:rsid w:val="000D77C3"/>
    <w:rsid w:val="000E34C3"/>
    <w:rsid w:val="000E52E3"/>
    <w:rsid w:val="000E5669"/>
    <w:rsid w:val="000F5113"/>
    <w:rsid w:val="00104916"/>
    <w:rsid w:val="00111639"/>
    <w:rsid w:val="00111A07"/>
    <w:rsid w:val="00111FAF"/>
    <w:rsid w:val="00113CE4"/>
    <w:rsid w:val="00115B37"/>
    <w:rsid w:val="00116C7E"/>
    <w:rsid w:val="00121D2F"/>
    <w:rsid w:val="00124E2A"/>
    <w:rsid w:val="001258DD"/>
    <w:rsid w:val="001258E2"/>
    <w:rsid w:val="00135AF1"/>
    <w:rsid w:val="0013695B"/>
    <w:rsid w:val="001376A0"/>
    <w:rsid w:val="00141ECD"/>
    <w:rsid w:val="001427DB"/>
    <w:rsid w:val="001431DA"/>
    <w:rsid w:val="001471D9"/>
    <w:rsid w:val="001474B7"/>
    <w:rsid w:val="001530F5"/>
    <w:rsid w:val="001537CD"/>
    <w:rsid w:val="001538AF"/>
    <w:rsid w:val="00155CCF"/>
    <w:rsid w:val="00156D6F"/>
    <w:rsid w:val="0016025A"/>
    <w:rsid w:val="0016160C"/>
    <w:rsid w:val="00164AAF"/>
    <w:rsid w:val="00167791"/>
    <w:rsid w:val="0017180E"/>
    <w:rsid w:val="00175B6C"/>
    <w:rsid w:val="00181169"/>
    <w:rsid w:val="0018160C"/>
    <w:rsid w:val="001833EE"/>
    <w:rsid w:val="0018488B"/>
    <w:rsid w:val="00185430"/>
    <w:rsid w:val="00193926"/>
    <w:rsid w:val="00197BE2"/>
    <w:rsid w:val="001A003D"/>
    <w:rsid w:val="001A1B1A"/>
    <w:rsid w:val="001A27F4"/>
    <w:rsid w:val="001A4362"/>
    <w:rsid w:val="001A737D"/>
    <w:rsid w:val="001B0087"/>
    <w:rsid w:val="001B28C4"/>
    <w:rsid w:val="001C3259"/>
    <w:rsid w:val="001C64CE"/>
    <w:rsid w:val="001C6EAC"/>
    <w:rsid w:val="001D075E"/>
    <w:rsid w:val="001D093E"/>
    <w:rsid w:val="001D1614"/>
    <w:rsid w:val="001D2A61"/>
    <w:rsid w:val="001D69B3"/>
    <w:rsid w:val="001D6E10"/>
    <w:rsid w:val="001E033D"/>
    <w:rsid w:val="001E1B81"/>
    <w:rsid w:val="001E2228"/>
    <w:rsid w:val="001E2C4C"/>
    <w:rsid w:val="001E2FE3"/>
    <w:rsid w:val="001E4F47"/>
    <w:rsid w:val="001E67B4"/>
    <w:rsid w:val="001E7ABD"/>
    <w:rsid w:val="001F1747"/>
    <w:rsid w:val="001F2331"/>
    <w:rsid w:val="001F32A9"/>
    <w:rsid w:val="001F39FF"/>
    <w:rsid w:val="001F462A"/>
    <w:rsid w:val="001F7C22"/>
    <w:rsid w:val="002031DE"/>
    <w:rsid w:val="00206309"/>
    <w:rsid w:val="00206E68"/>
    <w:rsid w:val="002140CF"/>
    <w:rsid w:val="00214835"/>
    <w:rsid w:val="00217BEE"/>
    <w:rsid w:val="00221151"/>
    <w:rsid w:val="00221215"/>
    <w:rsid w:val="0022224D"/>
    <w:rsid w:val="00227F61"/>
    <w:rsid w:val="00230697"/>
    <w:rsid w:val="002325C1"/>
    <w:rsid w:val="00232F05"/>
    <w:rsid w:val="002365C8"/>
    <w:rsid w:val="002430DD"/>
    <w:rsid w:val="00247F89"/>
    <w:rsid w:val="00250B70"/>
    <w:rsid w:val="00252679"/>
    <w:rsid w:val="002530DB"/>
    <w:rsid w:val="002624B6"/>
    <w:rsid w:val="00272D73"/>
    <w:rsid w:val="00285902"/>
    <w:rsid w:val="0029058B"/>
    <w:rsid w:val="00292A57"/>
    <w:rsid w:val="00292EB3"/>
    <w:rsid w:val="0029350D"/>
    <w:rsid w:val="002A1FD9"/>
    <w:rsid w:val="002A23C2"/>
    <w:rsid w:val="002A5E99"/>
    <w:rsid w:val="002A6613"/>
    <w:rsid w:val="002A7612"/>
    <w:rsid w:val="002A7C52"/>
    <w:rsid w:val="002B18E5"/>
    <w:rsid w:val="002B3CC2"/>
    <w:rsid w:val="002B6178"/>
    <w:rsid w:val="002B7B78"/>
    <w:rsid w:val="002C1BC5"/>
    <w:rsid w:val="002C3E51"/>
    <w:rsid w:val="002E07B0"/>
    <w:rsid w:val="002E11EC"/>
    <w:rsid w:val="002E209C"/>
    <w:rsid w:val="002E318F"/>
    <w:rsid w:val="002E4F2A"/>
    <w:rsid w:val="002F2259"/>
    <w:rsid w:val="002F2B98"/>
    <w:rsid w:val="002F343F"/>
    <w:rsid w:val="00301BBD"/>
    <w:rsid w:val="00302CE6"/>
    <w:rsid w:val="003030EF"/>
    <w:rsid w:val="00304CBE"/>
    <w:rsid w:val="003058C4"/>
    <w:rsid w:val="00307700"/>
    <w:rsid w:val="00313CF8"/>
    <w:rsid w:val="00315823"/>
    <w:rsid w:val="00315A33"/>
    <w:rsid w:val="00315E50"/>
    <w:rsid w:val="0031723E"/>
    <w:rsid w:val="00317F57"/>
    <w:rsid w:val="00320B90"/>
    <w:rsid w:val="003212A6"/>
    <w:rsid w:val="0032416D"/>
    <w:rsid w:val="00324B83"/>
    <w:rsid w:val="00325602"/>
    <w:rsid w:val="003311FB"/>
    <w:rsid w:val="00333C12"/>
    <w:rsid w:val="0033596A"/>
    <w:rsid w:val="00336601"/>
    <w:rsid w:val="003434D1"/>
    <w:rsid w:val="003435F2"/>
    <w:rsid w:val="00343CFF"/>
    <w:rsid w:val="00344180"/>
    <w:rsid w:val="003446D4"/>
    <w:rsid w:val="00345842"/>
    <w:rsid w:val="00347C33"/>
    <w:rsid w:val="003502FA"/>
    <w:rsid w:val="0035196A"/>
    <w:rsid w:val="0035750B"/>
    <w:rsid w:val="00357816"/>
    <w:rsid w:val="00362BF9"/>
    <w:rsid w:val="0036344E"/>
    <w:rsid w:val="00370D7B"/>
    <w:rsid w:val="00380F1C"/>
    <w:rsid w:val="00384478"/>
    <w:rsid w:val="00387CDB"/>
    <w:rsid w:val="0039046F"/>
    <w:rsid w:val="00392DD2"/>
    <w:rsid w:val="003930D4"/>
    <w:rsid w:val="003A020B"/>
    <w:rsid w:val="003A3097"/>
    <w:rsid w:val="003A5695"/>
    <w:rsid w:val="003A5DF3"/>
    <w:rsid w:val="003A5EA6"/>
    <w:rsid w:val="003A67D7"/>
    <w:rsid w:val="003B125F"/>
    <w:rsid w:val="003B1A8F"/>
    <w:rsid w:val="003B377B"/>
    <w:rsid w:val="003B6D68"/>
    <w:rsid w:val="003B74AF"/>
    <w:rsid w:val="003C160E"/>
    <w:rsid w:val="003C1F32"/>
    <w:rsid w:val="003C2C8F"/>
    <w:rsid w:val="003C3568"/>
    <w:rsid w:val="003C3742"/>
    <w:rsid w:val="003C388F"/>
    <w:rsid w:val="003C4836"/>
    <w:rsid w:val="003D0DDE"/>
    <w:rsid w:val="003E2E28"/>
    <w:rsid w:val="003E4D6A"/>
    <w:rsid w:val="003E5016"/>
    <w:rsid w:val="003E69DF"/>
    <w:rsid w:val="003F2F5A"/>
    <w:rsid w:val="003F5525"/>
    <w:rsid w:val="003F6DD6"/>
    <w:rsid w:val="004005F4"/>
    <w:rsid w:val="0040198C"/>
    <w:rsid w:val="004029D6"/>
    <w:rsid w:val="00406ACD"/>
    <w:rsid w:val="004245FE"/>
    <w:rsid w:val="00431212"/>
    <w:rsid w:val="004335EF"/>
    <w:rsid w:val="00435A15"/>
    <w:rsid w:val="00436C73"/>
    <w:rsid w:val="004408C4"/>
    <w:rsid w:val="00440DAD"/>
    <w:rsid w:val="00441EB2"/>
    <w:rsid w:val="00445A52"/>
    <w:rsid w:val="0044668F"/>
    <w:rsid w:val="004470DD"/>
    <w:rsid w:val="00450CFE"/>
    <w:rsid w:val="00450FD6"/>
    <w:rsid w:val="004519C1"/>
    <w:rsid w:val="00453514"/>
    <w:rsid w:val="00454080"/>
    <w:rsid w:val="00455AC8"/>
    <w:rsid w:val="0045679E"/>
    <w:rsid w:val="00461F3C"/>
    <w:rsid w:val="00462838"/>
    <w:rsid w:val="004638C9"/>
    <w:rsid w:val="00463EB5"/>
    <w:rsid w:val="004778D1"/>
    <w:rsid w:val="00484B82"/>
    <w:rsid w:val="00486052"/>
    <w:rsid w:val="004866D0"/>
    <w:rsid w:val="00493FEF"/>
    <w:rsid w:val="004976B5"/>
    <w:rsid w:val="004A047D"/>
    <w:rsid w:val="004A3695"/>
    <w:rsid w:val="004A72CF"/>
    <w:rsid w:val="004B5A26"/>
    <w:rsid w:val="004B6708"/>
    <w:rsid w:val="004C0152"/>
    <w:rsid w:val="004C49C8"/>
    <w:rsid w:val="004C5569"/>
    <w:rsid w:val="004C575B"/>
    <w:rsid w:val="004C6828"/>
    <w:rsid w:val="004D33C5"/>
    <w:rsid w:val="004D5792"/>
    <w:rsid w:val="004D6B1F"/>
    <w:rsid w:val="004F16CB"/>
    <w:rsid w:val="004F403C"/>
    <w:rsid w:val="004F4908"/>
    <w:rsid w:val="004F5891"/>
    <w:rsid w:val="004F6A1B"/>
    <w:rsid w:val="0050033F"/>
    <w:rsid w:val="00500A1E"/>
    <w:rsid w:val="0050192B"/>
    <w:rsid w:val="0050477A"/>
    <w:rsid w:val="005058EA"/>
    <w:rsid w:val="00506CAD"/>
    <w:rsid w:val="00512F42"/>
    <w:rsid w:val="00513737"/>
    <w:rsid w:val="0051533C"/>
    <w:rsid w:val="0051661F"/>
    <w:rsid w:val="005174AD"/>
    <w:rsid w:val="0052187A"/>
    <w:rsid w:val="00530D2D"/>
    <w:rsid w:val="00530E42"/>
    <w:rsid w:val="005314B1"/>
    <w:rsid w:val="0053167A"/>
    <w:rsid w:val="0053450E"/>
    <w:rsid w:val="00534C44"/>
    <w:rsid w:val="00535EC7"/>
    <w:rsid w:val="00536628"/>
    <w:rsid w:val="00542B16"/>
    <w:rsid w:val="0054312D"/>
    <w:rsid w:val="00543E3F"/>
    <w:rsid w:val="00544095"/>
    <w:rsid w:val="00547691"/>
    <w:rsid w:val="00547CDB"/>
    <w:rsid w:val="0055476A"/>
    <w:rsid w:val="00554E4B"/>
    <w:rsid w:val="00560A67"/>
    <w:rsid w:val="00562B6D"/>
    <w:rsid w:val="00562C39"/>
    <w:rsid w:val="00564001"/>
    <w:rsid w:val="0056458C"/>
    <w:rsid w:val="0056557B"/>
    <w:rsid w:val="00567775"/>
    <w:rsid w:val="00572DD6"/>
    <w:rsid w:val="0057752B"/>
    <w:rsid w:val="005812AF"/>
    <w:rsid w:val="00586FD3"/>
    <w:rsid w:val="005925A6"/>
    <w:rsid w:val="005958D9"/>
    <w:rsid w:val="00595BA6"/>
    <w:rsid w:val="00595BDD"/>
    <w:rsid w:val="005A314E"/>
    <w:rsid w:val="005A3937"/>
    <w:rsid w:val="005A3D53"/>
    <w:rsid w:val="005A4E71"/>
    <w:rsid w:val="005A5320"/>
    <w:rsid w:val="005A7B8B"/>
    <w:rsid w:val="005B114A"/>
    <w:rsid w:val="005B2230"/>
    <w:rsid w:val="005B2C60"/>
    <w:rsid w:val="005B4F60"/>
    <w:rsid w:val="005B51F7"/>
    <w:rsid w:val="005C0224"/>
    <w:rsid w:val="005C086D"/>
    <w:rsid w:val="005C4572"/>
    <w:rsid w:val="005C5CF2"/>
    <w:rsid w:val="005C79A6"/>
    <w:rsid w:val="005C7E22"/>
    <w:rsid w:val="005D2411"/>
    <w:rsid w:val="005D3C0E"/>
    <w:rsid w:val="005D3F58"/>
    <w:rsid w:val="005D4074"/>
    <w:rsid w:val="005D4E6E"/>
    <w:rsid w:val="005E1656"/>
    <w:rsid w:val="005E3737"/>
    <w:rsid w:val="005E45F8"/>
    <w:rsid w:val="005E6307"/>
    <w:rsid w:val="005E69E4"/>
    <w:rsid w:val="005E70EB"/>
    <w:rsid w:val="005F081B"/>
    <w:rsid w:val="005F2892"/>
    <w:rsid w:val="005F4564"/>
    <w:rsid w:val="005F735D"/>
    <w:rsid w:val="00600C07"/>
    <w:rsid w:val="006061E8"/>
    <w:rsid w:val="00611B7E"/>
    <w:rsid w:val="00613AAF"/>
    <w:rsid w:val="006215D8"/>
    <w:rsid w:val="0062406C"/>
    <w:rsid w:val="006240F7"/>
    <w:rsid w:val="00630C88"/>
    <w:rsid w:val="00635800"/>
    <w:rsid w:val="00637319"/>
    <w:rsid w:val="00637713"/>
    <w:rsid w:val="0065505A"/>
    <w:rsid w:val="00656BD7"/>
    <w:rsid w:val="006604CE"/>
    <w:rsid w:val="0066131E"/>
    <w:rsid w:val="0066547E"/>
    <w:rsid w:val="00672ED0"/>
    <w:rsid w:val="00677397"/>
    <w:rsid w:val="00677A29"/>
    <w:rsid w:val="006934D7"/>
    <w:rsid w:val="00695168"/>
    <w:rsid w:val="006A0BC0"/>
    <w:rsid w:val="006A312B"/>
    <w:rsid w:val="006A6362"/>
    <w:rsid w:val="006B1F0D"/>
    <w:rsid w:val="006B2159"/>
    <w:rsid w:val="006B602F"/>
    <w:rsid w:val="006B60CD"/>
    <w:rsid w:val="006C2FB2"/>
    <w:rsid w:val="006C356B"/>
    <w:rsid w:val="006D0AB0"/>
    <w:rsid w:val="006D1859"/>
    <w:rsid w:val="006D406B"/>
    <w:rsid w:val="006D75D3"/>
    <w:rsid w:val="006E05DA"/>
    <w:rsid w:val="006E2003"/>
    <w:rsid w:val="006E58C3"/>
    <w:rsid w:val="006E59C7"/>
    <w:rsid w:val="006E64C5"/>
    <w:rsid w:val="006E7F9C"/>
    <w:rsid w:val="006F0580"/>
    <w:rsid w:val="006F4846"/>
    <w:rsid w:val="006F48F2"/>
    <w:rsid w:val="006F5546"/>
    <w:rsid w:val="006F5773"/>
    <w:rsid w:val="0070018C"/>
    <w:rsid w:val="00701F9C"/>
    <w:rsid w:val="00702099"/>
    <w:rsid w:val="007026E8"/>
    <w:rsid w:val="007126C0"/>
    <w:rsid w:val="00721B34"/>
    <w:rsid w:val="00723E9C"/>
    <w:rsid w:val="00725252"/>
    <w:rsid w:val="0072579B"/>
    <w:rsid w:val="00725C87"/>
    <w:rsid w:val="007261C1"/>
    <w:rsid w:val="007268C9"/>
    <w:rsid w:val="007332C1"/>
    <w:rsid w:val="00734B63"/>
    <w:rsid w:val="00737517"/>
    <w:rsid w:val="00737EE1"/>
    <w:rsid w:val="00746B4A"/>
    <w:rsid w:val="00752E9E"/>
    <w:rsid w:val="00754F23"/>
    <w:rsid w:val="007550F4"/>
    <w:rsid w:val="00757666"/>
    <w:rsid w:val="007600F8"/>
    <w:rsid w:val="007652D4"/>
    <w:rsid w:val="00767A33"/>
    <w:rsid w:val="00770FD9"/>
    <w:rsid w:val="00771E63"/>
    <w:rsid w:val="00772805"/>
    <w:rsid w:val="00774174"/>
    <w:rsid w:val="00774B4E"/>
    <w:rsid w:val="007755E9"/>
    <w:rsid w:val="00776603"/>
    <w:rsid w:val="00782BA3"/>
    <w:rsid w:val="00782F3E"/>
    <w:rsid w:val="00792702"/>
    <w:rsid w:val="00792E50"/>
    <w:rsid w:val="00795182"/>
    <w:rsid w:val="00795A7A"/>
    <w:rsid w:val="00795F6E"/>
    <w:rsid w:val="0079616E"/>
    <w:rsid w:val="007A02C5"/>
    <w:rsid w:val="007A39B9"/>
    <w:rsid w:val="007B0A45"/>
    <w:rsid w:val="007B0FE0"/>
    <w:rsid w:val="007B2E39"/>
    <w:rsid w:val="007B3DF4"/>
    <w:rsid w:val="007B71A0"/>
    <w:rsid w:val="007B7EDD"/>
    <w:rsid w:val="007C2FE8"/>
    <w:rsid w:val="007C3294"/>
    <w:rsid w:val="007C39B3"/>
    <w:rsid w:val="007C660E"/>
    <w:rsid w:val="007C737E"/>
    <w:rsid w:val="007D08F2"/>
    <w:rsid w:val="007D38EC"/>
    <w:rsid w:val="007D39D9"/>
    <w:rsid w:val="007D682D"/>
    <w:rsid w:val="007D683E"/>
    <w:rsid w:val="007D6B1D"/>
    <w:rsid w:val="007E0718"/>
    <w:rsid w:val="007E36C5"/>
    <w:rsid w:val="007E779B"/>
    <w:rsid w:val="007E7B81"/>
    <w:rsid w:val="007E7D69"/>
    <w:rsid w:val="007F3E85"/>
    <w:rsid w:val="007F6476"/>
    <w:rsid w:val="007F75A3"/>
    <w:rsid w:val="007F75B8"/>
    <w:rsid w:val="00803EE3"/>
    <w:rsid w:val="00811381"/>
    <w:rsid w:val="00813AF2"/>
    <w:rsid w:val="008157E8"/>
    <w:rsid w:val="00817F1B"/>
    <w:rsid w:val="00821718"/>
    <w:rsid w:val="00821A3D"/>
    <w:rsid w:val="00822A52"/>
    <w:rsid w:val="008233CE"/>
    <w:rsid w:val="00824605"/>
    <w:rsid w:val="0082777D"/>
    <w:rsid w:val="0082784F"/>
    <w:rsid w:val="00831FED"/>
    <w:rsid w:val="00832BA4"/>
    <w:rsid w:val="00834CEF"/>
    <w:rsid w:val="0083737C"/>
    <w:rsid w:val="008423FB"/>
    <w:rsid w:val="00847784"/>
    <w:rsid w:val="00851E7E"/>
    <w:rsid w:val="0085427A"/>
    <w:rsid w:val="00854708"/>
    <w:rsid w:val="00855CD2"/>
    <w:rsid w:val="008576CE"/>
    <w:rsid w:val="00863DCA"/>
    <w:rsid w:val="00866AA3"/>
    <w:rsid w:val="00872492"/>
    <w:rsid w:val="00880143"/>
    <w:rsid w:val="008839CC"/>
    <w:rsid w:val="00885DBD"/>
    <w:rsid w:val="00887DC1"/>
    <w:rsid w:val="00890B93"/>
    <w:rsid w:val="008917CD"/>
    <w:rsid w:val="00893715"/>
    <w:rsid w:val="008943DF"/>
    <w:rsid w:val="008A0065"/>
    <w:rsid w:val="008A00B0"/>
    <w:rsid w:val="008A0E04"/>
    <w:rsid w:val="008A3356"/>
    <w:rsid w:val="008A441B"/>
    <w:rsid w:val="008A7D9C"/>
    <w:rsid w:val="008B1F10"/>
    <w:rsid w:val="008C1595"/>
    <w:rsid w:val="008C192E"/>
    <w:rsid w:val="008C1B26"/>
    <w:rsid w:val="008C1BDD"/>
    <w:rsid w:val="008C484F"/>
    <w:rsid w:val="008C5111"/>
    <w:rsid w:val="008C56B5"/>
    <w:rsid w:val="008C70C6"/>
    <w:rsid w:val="008D0898"/>
    <w:rsid w:val="008D4D85"/>
    <w:rsid w:val="008D5341"/>
    <w:rsid w:val="008D7AA9"/>
    <w:rsid w:val="008E06CD"/>
    <w:rsid w:val="008E5D24"/>
    <w:rsid w:val="008E6D96"/>
    <w:rsid w:val="008E7FB9"/>
    <w:rsid w:val="008F0CFE"/>
    <w:rsid w:val="008F241D"/>
    <w:rsid w:val="008F37A2"/>
    <w:rsid w:val="008F4EE2"/>
    <w:rsid w:val="008F766B"/>
    <w:rsid w:val="008F7721"/>
    <w:rsid w:val="009010E2"/>
    <w:rsid w:val="009024F1"/>
    <w:rsid w:val="00902A2E"/>
    <w:rsid w:val="00902BBB"/>
    <w:rsid w:val="00907733"/>
    <w:rsid w:val="0091606C"/>
    <w:rsid w:val="00917AFD"/>
    <w:rsid w:val="00922787"/>
    <w:rsid w:val="00922C7B"/>
    <w:rsid w:val="00922DC4"/>
    <w:rsid w:val="00923203"/>
    <w:rsid w:val="009234AA"/>
    <w:rsid w:val="0092594A"/>
    <w:rsid w:val="0092615A"/>
    <w:rsid w:val="00927790"/>
    <w:rsid w:val="00932498"/>
    <w:rsid w:val="00935558"/>
    <w:rsid w:val="009404FE"/>
    <w:rsid w:val="00940AAF"/>
    <w:rsid w:val="009410F3"/>
    <w:rsid w:val="009448D1"/>
    <w:rsid w:val="0094507A"/>
    <w:rsid w:val="009463CD"/>
    <w:rsid w:val="00946AE8"/>
    <w:rsid w:val="00946C94"/>
    <w:rsid w:val="00950CD3"/>
    <w:rsid w:val="00954FDE"/>
    <w:rsid w:val="0095781E"/>
    <w:rsid w:val="00962927"/>
    <w:rsid w:val="00964528"/>
    <w:rsid w:val="00965C83"/>
    <w:rsid w:val="00972D82"/>
    <w:rsid w:val="00974413"/>
    <w:rsid w:val="009762AD"/>
    <w:rsid w:val="00976E73"/>
    <w:rsid w:val="00977A6C"/>
    <w:rsid w:val="00984239"/>
    <w:rsid w:val="0098759E"/>
    <w:rsid w:val="009955D2"/>
    <w:rsid w:val="00996260"/>
    <w:rsid w:val="009A08D2"/>
    <w:rsid w:val="009A33EC"/>
    <w:rsid w:val="009A4472"/>
    <w:rsid w:val="009A5F4E"/>
    <w:rsid w:val="009A5FA4"/>
    <w:rsid w:val="009A65D2"/>
    <w:rsid w:val="009A6A4F"/>
    <w:rsid w:val="009A7150"/>
    <w:rsid w:val="009A7610"/>
    <w:rsid w:val="009B3753"/>
    <w:rsid w:val="009C19A8"/>
    <w:rsid w:val="009C1AA3"/>
    <w:rsid w:val="009C1E97"/>
    <w:rsid w:val="009C4AD2"/>
    <w:rsid w:val="009C5058"/>
    <w:rsid w:val="009C7A45"/>
    <w:rsid w:val="009D1C7D"/>
    <w:rsid w:val="009D1D98"/>
    <w:rsid w:val="009D2E14"/>
    <w:rsid w:val="009D55EF"/>
    <w:rsid w:val="009D6E23"/>
    <w:rsid w:val="009E04EA"/>
    <w:rsid w:val="009E0784"/>
    <w:rsid w:val="009E2449"/>
    <w:rsid w:val="009E38B4"/>
    <w:rsid w:val="009E43D9"/>
    <w:rsid w:val="009E4E26"/>
    <w:rsid w:val="009E6902"/>
    <w:rsid w:val="009F1B1B"/>
    <w:rsid w:val="009F3525"/>
    <w:rsid w:val="009F3715"/>
    <w:rsid w:val="009F5F2D"/>
    <w:rsid w:val="00A005B2"/>
    <w:rsid w:val="00A01DB0"/>
    <w:rsid w:val="00A037B2"/>
    <w:rsid w:val="00A04CE5"/>
    <w:rsid w:val="00A114BC"/>
    <w:rsid w:val="00A121EC"/>
    <w:rsid w:val="00A1641A"/>
    <w:rsid w:val="00A23027"/>
    <w:rsid w:val="00A24F2F"/>
    <w:rsid w:val="00A30059"/>
    <w:rsid w:val="00A30CD4"/>
    <w:rsid w:val="00A33169"/>
    <w:rsid w:val="00A3478D"/>
    <w:rsid w:val="00A35483"/>
    <w:rsid w:val="00A364AC"/>
    <w:rsid w:val="00A37083"/>
    <w:rsid w:val="00A4133F"/>
    <w:rsid w:val="00A41CFA"/>
    <w:rsid w:val="00A41F93"/>
    <w:rsid w:val="00A43299"/>
    <w:rsid w:val="00A448DC"/>
    <w:rsid w:val="00A46233"/>
    <w:rsid w:val="00A466C5"/>
    <w:rsid w:val="00A536BA"/>
    <w:rsid w:val="00A53E27"/>
    <w:rsid w:val="00A53FA1"/>
    <w:rsid w:val="00A57146"/>
    <w:rsid w:val="00A57CD2"/>
    <w:rsid w:val="00A71290"/>
    <w:rsid w:val="00A75CC6"/>
    <w:rsid w:val="00A84080"/>
    <w:rsid w:val="00A911E5"/>
    <w:rsid w:val="00AA0AEC"/>
    <w:rsid w:val="00AA1224"/>
    <w:rsid w:val="00AA29EA"/>
    <w:rsid w:val="00AA3358"/>
    <w:rsid w:val="00AA37F7"/>
    <w:rsid w:val="00AA53BA"/>
    <w:rsid w:val="00AB029B"/>
    <w:rsid w:val="00AB3FD9"/>
    <w:rsid w:val="00AB5EF5"/>
    <w:rsid w:val="00AC1283"/>
    <w:rsid w:val="00AC3B2D"/>
    <w:rsid w:val="00AC5AAA"/>
    <w:rsid w:val="00AC766D"/>
    <w:rsid w:val="00AD0B1E"/>
    <w:rsid w:val="00AD65D5"/>
    <w:rsid w:val="00AD73D1"/>
    <w:rsid w:val="00AD77B5"/>
    <w:rsid w:val="00AE1F83"/>
    <w:rsid w:val="00AE270E"/>
    <w:rsid w:val="00AE47EC"/>
    <w:rsid w:val="00AF132F"/>
    <w:rsid w:val="00AF3D80"/>
    <w:rsid w:val="00AF7057"/>
    <w:rsid w:val="00AF7F7E"/>
    <w:rsid w:val="00B01EB9"/>
    <w:rsid w:val="00B072B2"/>
    <w:rsid w:val="00B14947"/>
    <w:rsid w:val="00B165C2"/>
    <w:rsid w:val="00B1699C"/>
    <w:rsid w:val="00B219F9"/>
    <w:rsid w:val="00B231BB"/>
    <w:rsid w:val="00B24317"/>
    <w:rsid w:val="00B247EB"/>
    <w:rsid w:val="00B33C83"/>
    <w:rsid w:val="00B357FE"/>
    <w:rsid w:val="00B35E05"/>
    <w:rsid w:val="00B409D6"/>
    <w:rsid w:val="00B42D04"/>
    <w:rsid w:val="00B44A29"/>
    <w:rsid w:val="00B4678E"/>
    <w:rsid w:val="00B510EA"/>
    <w:rsid w:val="00B5554D"/>
    <w:rsid w:val="00B621F8"/>
    <w:rsid w:val="00B63DB7"/>
    <w:rsid w:val="00B657F2"/>
    <w:rsid w:val="00B66022"/>
    <w:rsid w:val="00B6772A"/>
    <w:rsid w:val="00B765C7"/>
    <w:rsid w:val="00B87D35"/>
    <w:rsid w:val="00B92061"/>
    <w:rsid w:val="00B9263F"/>
    <w:rsid w:val="00B9295B"/>
    <w:rsid w:val="00B96F4D"/>
    <w:rsid w:val="00BA206A"/>
    <w:rsid w:val="00BA3A22"/>
    <w:rsid w:val="00BA445E"/>
    <w:rsid w:val="00BA5ADC"/>
    <w:rsid w:val="00BA5F8E"/>
    <w:rsid w:val="00BB4664"/>
    <w:rsid w:val="00BB54F4"/>
    <w:rsid w:val="00BB6648"/>
    <w:rsid w:val="00BC3D52"/>
    <w:rsid w:val="00BC3FCC"/>
    <w:rsid w:val="00BC69E6"/>
    <w:rsid w:val="00BD4195"/>
    <w:rsid w:val="00BD52DC"/>
    <w:rsid w:val="00BE3081"/>
    <w:rsid w:val="00BE34BB"/>
    <w:rsid w:val="00BE73E7"/>
    <w:rsid w:val="00BE7495"/>
    <w:rsid w:val="00BE7B33"/>
    <w:rsid w:val="00BF2CFD"/>
    <w:rsid w:val="00BF32D5"/>
    <w:rsid w:val="00C043E0"/>
    <w:rsid w:val="00C07967"/>
    <w:rsid w:val="00C10226"/>
    <w:rsid w:val="00C12209"/>
    <w:rsid w:val="00C13B0E"/>
    <w:rsid w:val="00C168CB"/>
    <w:rsid w:val="00C16EF9"/>
    <w:rsid w:val="00C200C0"/>
    <w:rsid w:val="00C37147"/>
    <w:rsid w:val="00C45447"/>
    <w:rsid w:val="00C45B05"/>
    <w:rsid w:val="00C46905"/>
    <w:rsid w:val="00C4697C"/>
    <w:rsid w:val="00C473D0"/>
    <w:rsid w:val="00C47C55"/>
    <w:rsid w:val="00C5071F"/>
    <w:rsid w:val="00C542C1"/>
    <w:rsid w:val="00C6090F"/>
    <w:rsid w:val="00C635F4"/>
    <w:rsid w:val="00C7542B"/>
    <w:rsid w:val="00C76A8F"/>
    <w:rsid w:val="00C77F6A"/>
    <w:rsid w:val="00C8138A"/>
    <w:rsid w:val="00C82045"/>
    <w:rsid w:val="00C8224B"/>
    <w:rsid w:val="00C83921"/>
    <w:rsid w:val="00C84D86"/>
    <w:rsid w:val="00C90460"/>
    <w:rsid w:val="00C97E9B"/>
    <w:rsid w:val="00CA061E"/>
    <w:rsid w:val="00CA40C9"/>
    <w:rsid w:val="00CA7B3A"/>
    <w:rsid w:val="00CB507B"/>
    <w:rsid w:val="00CB5CF2"/>
    <w:rsid w:val="00CC4A28"/>
    <w:rsid w:val="00CD38B8"/>
    <w:rsid w:val="00CD636A"/>
    <w:rsid w:val="00CD72A3"/>
    <w:rsid w:val="00CE147D"/>
    <w:rsid w:val="00CE201E"/>
    <w:rsid w:val="00CE2274"/>
    <w:rsid w:val="00CE656D"/>
    <w:rsid w:val="00CF2FC5"/>
    <w:rsid w:val="00CF7205"/>
    <w:rsid w:val="00D02AAE"/>
    <w:rsid w:val="00D05E2D"/>
    <w:rsid w:val="00D13ADD"/>
    <w:rsid w:val="00D171ED"/>
    <w:rsid w:val="00D33EF6"/>
    <w:rsid w:val="00D35638"/>
    <w:rsid w:val="00D37AAF"/>
    <w:rsid w:val="00D41FC4"/>
    <w:rsid w:val="00D42FA8"/>
    <w:rsid w:val="00D45C88"/>
    <w:rsid w:val="00D45E0C"/>
    <w:rsid w:val="00D4687C"/>
    <w:rsid w:val="00D46933"/>
    <w:rsid w:val="00D51C70"/>
    <w:rsid w:val="00D5546F"/>
    <w:rsid w:val="00D57A19"/>
    <w:rsid w:val="00D60DAF"/>
    <w:rsid w:val="00D64C79"/>
    <w:rsid w:val="00D65403"/>
    <w:rsid w:val="00D70414"/>
    <w:rsid w:val="00D74CD9"/>
    <w:rsid w:val="00D8111B"/>
    <w:rsid w:val="00D82820"/>
    <w:rsid w:val="00D87AF9"/>
    <w:rsid w:val="00D87EDB"/>
    <w:rsid w:val="00D9007D"/>
    <w:rsid w:val="00D9214F"/>
    <w:rsid w:val="00D92745"/>
    <w:rsid w:val="00DA06D7"/>
    <w:rsid w:val="00DA2CB0"/>
    <w:rsid w:val="00DA4F72"/>
    <w:rsid w:val="00DA644B"/>
    <w:rsid w:val="00DA6859"/>
    <w:rsid w:val="00DB1D37"/>
    <w:rsid w:val="00DB3910"/>
    <w:rsid w:val="00DB3BA3"/>
    <w:rsid w:val="00DB3E98"/>
    <w:rsid w:val="00DB6170"/>
    <w:rsid w:val="00DC0102"/>
    <w:rsid w:val="00DC0941"/>
    <w:rsid w:val="00DC419C"/>
    <w:rsid w:val="00DC5EB7"/>
    <w:rsid w:val="00DD2941"/>
    <w:rsid w:val="00DD4B3C"/>
    <w:rsid w:val="00DD5ACF"/>
    <w:rsid w:val="00DE0755"/>
    <w:rsid w:val="00DE0BD4"/>
    <w:rsid w:val="00DE1A98"/>
    <w:rsid w:val="00DE28EE"/>
    <w:rsid w:val="00DE5F33"/>
    <w:rsid w:val="00DF17F1"/>
    <w:rsid w:val="00DF3722"/>
    <w:rsid w:val="00DF6F9B"/>
    <w:rsid w:val="00E0101F"/>
    <w:rsid w:val="00E014A4"/>
    <w:rsid w:val="00E017FE"/>
    <w:rsid w:val="00E069A0"/>
    <w:rsid w:val="00E100C6"/>
    <w:rsid w:val="00E11BE5"/>
    <w:rsid w:val="00E140AD"/>
    <w:rsid w:val="00E243F6"/>
    <w:rsid w:val="00E308F7"/>
    <w:rsid w:val="00E41BBA"/>
    <w:rsid w:val="00E42608"/>
    <w:rsid w:val="00E44481"/>
    <w:rsid w:val="00E47171"/>
    <w:rsid w:val="00E503C8"/>
    <w:rsid w:val="00E522AE"/>
    <w:rsid w:val="00E54902"/>
    <w:rsid w:val="00E57A3C"/>
    <w:rsid w:val="00E60E19"/>
    <w:rsid w:val="00E60E5D"/>
    <w:rsid w:val="00E6552D"/>
    <w:rsid w:val="00E6591D"/>
    <w:rsid w:val="00E65DBD"/>
    <w:rsid w:val="00E6611B"/>
    <w:rsid w:val="00E672C7"/>
    <w:rsid w:val="00E71E46"/>
    <w:rsid w:val="00E77267"/>
    <w:rsid w:val="00E8572D"/>
    <w:rsid w:val="00E876D2"/>
    <w:rsid w:val="00E921DF"/>
    <w:rsid w:val="00E92AB7"/>
    <w:rsid w:val="00E94161"/>
    <w:rsid w:val="00E95F71"/>
    <w:rsid w:val="00EA09CF"/>
    <w:rsid w:val="00EA59A4"/>
    <w:rsid w:val="00EA5C7E"/>
    <w:rsid w:val="00EA78F8"/>
    <w:rsid w:val="00EB05B8"/>
    <w:rsid w:val="00EB09DA"/>
    <w:rsid w:val="00EB1732"/>
    <w:rsid w:val="00EB3205"/>
    <w:rsid w:val="00EB571A"/>
    <w:rsid w:val="00EB5EA4"/>
    <w:rsid w:val="00EB650C"/>
    <w:rsid w:val="00EC0990"/>
    <w:rsid w:val="00EC712C"/>
    <w:rsid w:val="00ED0CA3"/>
    <w:rsid w:val="00ED5645"/>
    <w:rsid w:val="00ED6614"/>
    <w:rsid w:val="00EE294A"/>
    <w:rsid w:val="00EE307C"/>
    <w:rsid w:val="00EE46DC"/>
    <w:rsid w:val="00EF4708"/>
    <w:rsid w:val="00EF4B61"/>
    <w:rsid w:val="00EF5E9B"/>
    <w:rsid w:val="00EF6712"/>
    <w:rsid w:val="00EF7652"/>
    <w:rsid w:val="00F037C3"/>
    <w:rsid w:val="00F052E6"/>
    <w:rsid w:val="00F10664"/>
    <w:rsid w:val="00F106EE"/>
    <w:rsid w:val="00F13DFF"/>
    <w:rsid w:val="00F1451E"/>
    <w:rsid w:val="00F15E5B"/>
    <w:rsid w:val="00F20D69"/>
    <w:rsid w:val="00F2146F"/>
    <w:rsid w:val="00F26C34"/>
    <w:rsid w:val="00F3063F"/>
    <w:rsid w:val="00F30866"/>
    <w:rsid w:val="00F3597C"/>
    <w:rsid w:val="00F378DB"/>
    <w:rsid w:val="00F40E38"/>
    <w:rsid w:val="00F46ED4"/>
    <w:rsid w:val="00F51085"/>
    <w:rsid w:val="00F53D62"/>
    <w:rsid w:val="00F60857"/>
    <w:rsid w:val="00F66A52"/>
    <w:rsid w:val="00F76B59"/>
    <w:rsid w:val="00F81DE8"/>
    <w:rsid w:val="00F84D54"/>
    <w:rsid w:val="00F85313"/>
    <w:rsid w:val="00F85849"/>
    <w:rsid w:val="00F87119"/>
    <w:rsid w:val="00F8764B"/>
    <w:rsid w:val="00F93C4B"/>
    <w:rsid w:val="00F95534"/>
    <w:rsid w:val="00F95B79"/>
    <w:rsid w:val="00F975F5"/>
    <w:rsid w:val="00FA1B6A"/>
    <w:rsid w:val="00FA22DA"/>
    <w:rsid w:val="00FA310E"/>
    <w:rsid w:val="00FA6103"/>
    <w:rsid w:val="00FA6B10"/>
    <w:rsid w:val="00FA6F68"/>
    <w:rsid w:val="00FA7C49"/>
    <w:rsid w:val="00FB001C"/>
    <w:rsid w:val="00FB1CD8"/>
    <w:rsid w:val="00FB2DD7"/>
    <w:rsid w:val="00FB519C"/>
    <w:rsid w:val="00FC0327"/>
    <w:rsid w:val="00FC157D"/>
    <w:rsid w:val="00FC332E"/>
    <w:rsid w:val="00FC49C8"/>
    <w:rsid w:val="00FC50AB"/>
    <w:rsid w:val="00FC5777"/>
    <w:rsid w:val="00FC6385"/>
    <w:rsid w:val="00FC6766"/>
    <w:rsid w:val="00FC7955"/>
    <w:rsid w:val="00FC798A"/>
    <w:rsid w:val="00FD13AF"/>
    <w:rsid w:val="00FD381A"/>
    <w:rsid w:val="00FD4555"/>
    <w:rsid w:val="00FE2DC3"/>
    <w:rsid w:val="00FE41A3"/>
    <w:rsid w:val="00FE56A2"/>
    <w:rsid w:val="00FE745D"/>
    <w:rsid w:val="00FF3D39"/>
    <w:rsid w:val="00FF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7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67D7"/>
  </w:style>
  <w:style w:type="paragraph" w:styleId="a5">
    <w:name w:val="footer"/>
    <w:basedOn w:val="a"/>
    <w:link w:val="a6"/>
    <w:uiPriority w:val="99"/>
    <w:unhideWhenUsed/>
    <w:rsid w:val="003A67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7D7"/>
  </w:style>
  <w:style w:type="paragraph" w:styleId="a7">
    <w:name w:val="Balloon Text"/>
    <w:basedOn w:val="a"/>
    <w:link w:val="a8"/>
    <w:uiPriority w:val="99"/>
    <w:semiHidden/>
    <w:unhideWhenUsed/>
    <w:rsid w:val="00E60E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0E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7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67D7"/>
  </w:style>
  <w:style w:type="paragraph" w:styleId="a5">
    <w:name w:val="footer"/>
    <w:basedOn w:val="a"/>
    <w:link w:val="a6"/>
    <w:uiPriority w:val="99"/>
    <w:unhideWhenUsed/>
    <w:rsid w:val="003A67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67D7"/>
  </w:style>
  <w:style w:type="paragraph" w:styleId="a7">
    <w:name w:val="Balloon Text"/>
    <w:basedOn w:val="a"/>
    <w:link w:val="a8"/>
    <w:uiPriority w:val="99"/>
    <w:semiHidden/>
    <w:unhideWhenUsed/>
    <w:rsid w:val="00E60E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0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8</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Чуваева Маргарита Евгеньевна</dc:creator>
  <cp:lastModifiedBy>Чуваева Маргарита Евгеньевна</cp:lastModifiedBy>
  <cp:revision>19</cp:revision>
  <cp:lastPrinted>2020-11-10T05:59:00Z</cp:lastPrinted>
  <dcterms:created xsi:type="dcterms:W3CDTF">2018-08-13T04:10:00Z</dcterms:created>
  <dcterms:modified xsi:type="dcterms:W3CDTF">2020-11-13T00:57:00Z</dcterms:modified>
</cp:coreProperties>
</file>